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15A0" w:rsidRPr="00C144C2" w:rsidRDefault="00C144C2" w:rsidP="00C144C2">
      <w:pPr>
        <w:tabs>
          <w:tab w:val="left" w:pos="567"/>
        </w:tabs>
        <w:spacing w:after="0" w:line="240" w:lineRule="auto"/>
        <w:jc w:val="center"/>
        <w:rPr>
          <w:rFonts w:ascii="Arial" w:hAnsi="Arial" w:cs="Arial"/>
          <w:b/>
          <w:sz w:val="24"/>
          <w:szCs w:val="24"/>
          <w:u w:val="single"/>
          <w:lang w:val="es-ES_tradnl"/>
        </w:rPr>
      </w:pPr>
      <w:r w:rsidRPr="00C144C2">
        <w:rPr>
          <w:rFonts w:ascii="Arial" w:hAnsi="Arial" w:cs="Arial"/>
          <w:b/>
          <w:sz w:val="24"/>
          <w:szCs w:val="24"/>
          <w:u w:val="single"/>
          <w:lang w:val="es-ES_tradnl"/>
        </w:rPr>
        <w:t>SOLICITUD POR LOS MÁS FRÁGILES</w:t>
      </w:r>
    </w:p>
    <w:p w:rsidR="00C144C2" w:rsidRDefault="00C144C2" w:rsidP="00C144C2">
      <w:pPr>
        <w:tabs>
          <w:tab w:val="left" w:pos="567"/>
        </w:tabs>
        <w:spacing w:before="120" w:after="0" w:line="240" w:lineRule="auto"/>
        <w:jc w:val="center"/>
        <w:rPr>
          <w:rFonts w:ascii="Arial" w:hAnsi="Arial" w:cs="Arial"/>
          <w:b/>
          <w:sz w:val="24"/>
          <w:szCs w:val="24"/>
          <w:u w:val="single"/>
          <w:lang w:val="es-ES_tradnl"/>
        </w:rPr>
      </w:pPr>
      <w:r>
        <w:rPr>
          <w:rFonts w:ascii="Arial" w:hAnsi="Arial" w:cs="Arial"/>
          <w:b/>
          <w:sz w:val="24"/>
          <w:szCs w:val="24"/>
          <w:u w:val="single"/>
          <w:lang w:val="es-ES_tradnl"/>
        </w:rPr>
        <w:t>HOGAR JUVENIL DE CARVALHOS:</w:t>
      </w:r>
    </w:p>
    <w:p w:rsidR="006115A0" w:rsidRPr="00C144C2" w:rsidRDefault="00C144C2" w:rsidP="00C144C2">
      <w:pPr>
        <w:tabs>
          <w:tab w:val="left" w:pos="567"/>
        </w:tabs>
        <w:spacing w:before="120" w:after="0" w:line="240" w:lineRule="auto"/>
        <w:jc w:val="center"/>
        <w:rPr>
          <w:rFonts w:ascii="Arial" w:hAnsi="Arial" w:cs="Arial"/>
          <w:b/>
          <w:sz w:val="24"/>
          <w:szCs w:val="24"/>
          <w:u w:val="single"/>
          <w:lang w:val="es-ES_tradnl"/>
        </w:rPr>
      </w:pPr>
      <w:r w:rsidRPr="00C144C2">
        <w:rPr>
          <w:rFonts w:ascii="Arial" w:hAnsi="Arial" w:cs="Arial"/>
          <w:b/>
          <w:sz w:val="24"/>
          <w:szCs w:val="24"/>
          <w:u w:val="single"/>
          <w:lang w:val="es-ES_tradnl"/>
        </w:rPr>
        <w:t>UNA EDUCACIÓN ESPECIAL CON “CARISMA”.</w:t>
      </w:r>
    </w:p>
    <w:p w:rsidR="00CA6D68" w:rsidRPr="00C144C2" w:rsidRDefault="00CA6D68" w:rsidP="00C144C2">
      <w:pPr>
        <w:tabs>
          <w:tab w:val="left" w:pos="567"/>
        </w:tabs>
        <w:spacing w:after="0" w:line="240" w:lineRule="auto"/>
        <w:jc w:val="both"/>
        <w:rPr>
          <w:rFonts w:ascii="Arial" w:hAnsi="Arial" w:cs="Arial"/>
          <w:b/>
          <w:sz w:val="24"/>
          <w:szCs w:val="24"/>
          <w:lang w:val="es-ES_tradnl"/>
        </w:rPr>
      </w:pPr>
    </w:p>
    <w:p w:rsidR="00CA6D68" w:rsidRPr="00C144C2" w:rsidRDefault="00C144C2" w:rsidP="00C144C2">
      <w:pPr>
        <w:tabs>
          <w:tab w:val="left" w:pos="567"/>
        </w:tabs>
        <w:spacing w:after="0" w:line="240" w:lineRule="auto"/>
        <w:jc w:val="both"/>
        <w:rPr>
          <w:rFonts w:ascii="Arial" w:hAnsi="Arial" w:cs="Arial"/>
          <w:b/>
          <w:sz w:val="24"/>
          <w:szCs w:val="24"/>
          <w:lang w:val="es-ES_tradnl"/>
        </w:rPr>
      </w:pPr>
      <w:r>
        <w:rPr>
          <w:rFonts w:ascii="Arial" w:hAnsi="Arial" w:cs="Arial"/>
          <w:b/>
          <w:noProof/>
          <w:sz w:val="24"/>
          <w:szCs w:val="24"/>
          <w:lang w:val="it-IT" w:eastAsia="it-IT"/>
        </w:rPr>
        <mc:AlternateContent>
          <mc:Choice Requires="wps">
            <w:drawing>
              <wp:anchor distT="0" distB="0" distL="114300" distR="114300" simplePos="0" relativeHeight="251658240" behindDoc="0" locked="0" layoutInCell="1" allowOverlap="1" wp14:anchorId="04ED78C2" wp14:editId="253E50C4">
                <wp:simplePos x="0" y="0"/>
                <wp:positionH relativeFrom="page">
                  <wp:align>center</wp:align>
                </wp:positionH>
                <wp:positionV relativeFrom="paragraph">
                  <wp:posOffset>60325</wp:posOffset>
                </wp:positionV>
                <wp:extent cx="2374265" cy="1403985"/>
                <wp:effectExtent l="0" t="0" r="15875" b="1460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rsidR="00C144C2" w:rsidRPr="00C144C2" w:rsidRDefault="00C144C2" w:rsidP="00D25321">
                            <w:pPr>
                              <w:tabs>
                                <w:tab w:val="left" w:pos="567"/>
                              </w:tabs>
                              <w:spacing w:after="0" w:line="240" w:lineRule="auto"/>
                              <w:jc w:val="center"/>
                              <w:rPr>
                                <w:rFonts w:ascii="Arial" w:hAnsi="Arial" w:cs="Arial"/>
                                <w:b/>
                                <w:smallCaps/>
                                <w:sz w:val="26"/>
                                <w:szCs w:val="26"/>
                                <w:lang w:val="es-ES"/>
                              </w:rPr>
                            </w:pPr>
                            <w:proofErr w:type="spellStart"/>
                            <w:r w:rsidRPr="00C144C2">
                              <w:rPr>
                                <w:rFonts w:ascii="Arial" w:hAnsi="Arial" w:cs="Arial"/>
                                <w:b/>
                                <w:smallCaps/>
                                <w:sz w:val="26"/>
                                <w:szCs w:val="26"/>
                                <w:lang w:val="es-ES"/>
                              </w:rPr>
                              <w:t>Carvalhos</w:t>
                            </w:r>
                            <w:proofErr w:type="spellEnd"/>
                            <w:r w:rsidRPr="00C144C2">
                              <w:rPr>
                                <w:rFonts w:ascii="Arial" w:hAnsi="Arial" w:cs="Arial"/>
                                <w:b/>
                                <w:smallCaps/>
                                <w:sz w:val="26"/>
                                <w:szCs w:val="26"/>
                                <w:lang w:val="es-ES"/>
                              </w:rPr>
                              <w:t>. Portugal</w:t>
                            </w:r>
                          </w:p>
                        </w:txbxContent>
                      </wps:txbx>
                      <wps:bodyPr rot="0" vert="horz" wrap="square" lIns="91440" tIns="45720" rIns="91440" bIns="45720" anchor="t" anchorCtr="0" upright="1">
                        <a:spAutoFit/>
                      </wps:bodyPr>
                    </wps:wsp>
                  </a:graphicData>
                </a:graphic>
                <wp14:sizeRelH relativeFrom="margin">
                  <wp14:pctWidth>50000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Casella di testo 1" o:spid="_x0000_s1026" type="#_x0000_t202" style="position:absolute;left:0;text-align:left;margin-left:0;margin-top:4.75pt;width:186.95pt;height:110.55pt;z-index:251658240;visibility:visible;mso-wrap-style:square;mso-width-percent:500;mso-height-percent:200;mso-wrap-distance-left:9pt;mso-wrap-distance-top:0;mso-wrap-distance-right:9pt;mso-wrap-distance-bottom:0;mso-position-horizontal:center;mso-position-horizontal-relative:page;mso-position-vertical:absolute;mso-position-vertical-relative:text;mso-width-percent:5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">
                <v:textbox style="mso-fit-shape-to-text:t">
                  <w:txbxContent>
                    <w:p w:rsidR="00C144C2" w:rsidRPr="00C144C2" w:rsidRDefault="00C144C2" w:rsidP="00D25321">
                      <w:pPr>
                        <w:tabs>
                          <w:tab w:val="left" w:pos="567"/>
                        </w:tabs>
                        <w:spacing w:after="0" w:line="240" w:lineRule="auto"/>
                        <w:jc w:val="center"/>
                        <w:rPr>
                          <w:rFonts w:ascii="Arial" w:hAnsi="Arial" w:cs="Arial"/>
                          <w:b/>
                          <w:smallCaps/>
                          <w:sz w:val="26"/>
                          <w:szCs w:val="26"/>
                          <w:lang w:val="es-ES"/>
                        </w:rPr>
                      </w:pPr>
                      <w:proofErr w:type="spellStart"/>
                      <w:r w:rsidRPr="00C144C2">
                        <w:rPr>
                          <w:rFonts w:ascii="Arial" w:hAnsi="Arial" w:cs="Arial"/>
                          <w:b/>
                          <w:smallCaps/>
                          <w:sz w:val="26"/>
                          <w:szCs w:val="26"/>
                          <w:lang w:val="es-ES"/>
                        </w:rPr>
                        <w:t>Carvalhos</w:t>
                      </w:r>
                      <w:proofErr w:type="spellEnd"/>
                      <w:r w:rsidRPr="00C144C2">
                        <w:rPr>
                          <w:rFonts w:ascii="Arial" w:hAnsi="Arial" w:cs="Arial"/>
                          <w:b/>
                          <w:smallCaps/>
                          <w:sz w:val="26"/>
                          <w:szCs w:val="26"/>
                          <w:lang w:val="es-ES"/>
                        </w:rPr>
                        <w:t>. Portugal</w:t>
                      </w:r>
                    </w:p>
                  </w:txbxContent>
                </v:textbox>
                <w10:wrap anchorx="page"/>
              </v:shape>
            </w:pict>
          </mc:Fallback>
        </mc:AlternateContent>
      </w:r>
    </w:p>
    <w:p w:rsidR="00C144C2" w:rsidRDefault="00C144C2" w:rsidP="00C144C2">
      <w:pPr>
        <w:tabs>
          <w:tab w:val="left" w:pos="567"/>
        </w:tabs>
        <w:spacing w:after="0" w:line="240" w:lineRule="auto"/>
        <w:jc w:val="both"/>
        <w:rPr>
          <w:rFonts w:ascii="Arial" w:hAnsi="Arial" w:cs="Arial"/>
          <w:sz w:val="24"/>
          <w:szCs w:val="24"/>
          <w:lang w:val="es-ES_tradnl"/>
        </w:rPr>
      </w:pPr>
    </w:p>
    <w:p w:rsidR="00C144C2" w:rsidRDefault="00C144C2" w:rsidP="00C144C2">
      <w:pPr>
        <w:tabs>
          <w:tab w:val="left" w:pos="567"/>
        </w:tabs>
        <w:spacing w:after="0" w:line="240" w:lineRule="auto"/>
        <w:jc w:val="both"/>
        <w:rPr>
          <w:rFonts w:ascii="Arial" w:hAnsi="Arial" w:cs="Arial"/>
          <w:sz w:val="24"/>
          <w:szCs w:val="24"/>
          <w:lang w:val="es-ES_tradnl"/>
        </w:rPr>
      </w:pPr>
    </w:p>
    <w:p w:rsidR="00C144C2" w:rsidRDefault="00C144C2" w:rsidP="00C144C2">
      <w:pPr>
        <w:tabs>
          <w:tab w:val="left" w:pos="567"/>
        </w:tabs>
        <w:spacing w:after="0" w:line="240" w:lineRule="auto"/>
        <w:jc w:val="both"/>
        <w:rPr>
          <w:rFonts w:ascii="Arial" w:hAnsi="Arial" w:cs="Arial"/>
          <w:sz w:val="24"/>
          <w:szCs w:val="24"/>
          <w:lang w:val="es-ES_tradnl"/>
        </w:rPr>
      </w:pPr>
    </w:p>
    <w:p w:rsidR="006115A0" w:rsidRPr="00C144C2" w:rsidRDefault="006115A0" w:rsidP="00C144C2">
      <w:pPr>
        <w:tabs>
          <w:tab w:val="left" w:pos="567"/>
        </w:tabs>
        <w:spacing w:after="0" w:line="240" w:lineRule="auto"/>
        <w:ind w:firstLine="708"/>
        <w:jc w:val="both"/>
        <w:rPr>
          <w:rFonts w:ascii="Arial" w:hAnsi="Arial" w:cs="Arial"/>
          <w:sz w:val="24"/>
          <w:szCs w:val="24"/>
          <w:lang w:val="es-ES_tradnl"/>
        </w:rPr>
      </w:pPr>
      <w:r w:rsidRPr="00C144C2">
        <w:rPr>
          <w:rFonts w:ascii="Arial" w:hAnsi="Arial" w:cs="Arial"/>
          <w:sz w:val="24"/>
          <w:szCs w:val="24"/>
          <w:lang w:val="es-ES_tradnl"/>
        </w:rPr>
        <w:t xml:space="preserve">En la ciudad de Carvalhos, al norte de Portugal, un amplio equipo de educadores, liderado por los Misioneros Claretianos ayuda a niños, adolescentes y jóvenes a </w:t>
      </w:r>
      <w:r w:rsidR="00097817" w:rsidRPr="00C144C2">
        <w:rPr>
          <w:rFonts w:ascii="Arial" w:hAnsi="Arial" w:cs="Arial"/>
          <w:sz w:val="24"/>
          <w:szCs w:val="24"/>
          <w:lang w:val="es-ES_tradnl"/>
        </w:rPr>
        <w:t>crecer en las dimensiones</w:t>
      </w:r>
      <w:r w:rsidRPr="00C144C2">
        <w:rPr>
          <w:rFonts w:ascii="Arial" w:hAnsi="Arial" w:cs="Arial"/>
          <w:sz w:val="24"/>
          <w:szCs w:val="24"/>
          <w:lang w:val="es-ES_tradnl"/>
        </w:rPr>
        <w:t xml:space="preserve"> física, afectiva, humana y cristiana. </w:t>
      </w:r>
    </w:p>
    <w:p w:rsidR="00C144C2" w:rsidRDefault="00C144C2" w:rsidP="00C144C2">
      <w:pPr>
        <w:tabs>
          <w:tab w:val="left" w:pos="567"/>
        </w:tabs>
        <w:spacing w:after="0" w:line="240" w:lineRule="auto"/>
        <w:jc w:val="both"/>
        <w:rPr>
          <w:rFonts w:ascii="Arial" w:hAnsi="Arial" w:cs="Arial"/>
          <w:sz w:val="24"/>
          <w:szCs w:val="24"/>
          <w:lang w:val="es-ES_tradnl"/>
        </w:rPr>
      </w:pPr>
    </w:p>
    <w:p w:rsidR="000169DB" w:rsidRPr="00C144C2" w:rsidRDefault="00C144C2" w:rsidP="00C144C2">
      <w:pPr>
        <w:tabs>
          <w:tab w:val="left" w:pos="567"/>
        </w:tabs>
        <w:spacing w:after="0" w:line="240" w:lineRule="auto"/>
        <w:jc w:val="both"/>
        <w:rPr>
          <w:rFonts w:ascii="Arial" w:hAnsi="Arial" w:cs="Arial"/>
          <w:sz w:val="24"/>
          <w:szCs w:val="24"/>
          <w:lang w:val="es-ES_tradnl"/>
        </w:rPr>
      </w:pPr>
      <w:r>
        <w:rPr>
          <w:rFonts w:ascii="Arial" w:hAnsi="Arial" w:cs="Arial"/>
          <w:sz w:val="24"/>
          <w:szCs w:val="24"/>
          <w:lang w:val="es-ES_tradnl"/>
        </w:rPr>
        <w:tab/>
      </w:r>
      <w:r w:rsidR="000169DB" w:rsidRPr="00C144C2">
        <w:rPr>
          <w:rFonts w:ascii="Arial" w:hAnsi="Arial" w:cs="Arial"/>
          <w:sz w:val="24"/>
          <w:szCs w:val="24"/>
          <w:lang w:val="es-ES_tradnl"/>
        </w:rPr>
        <w:t>El “Hogar juvenil” surgió en un contexto del país en el que las políticas sociales no aseguraban un horizonte de vida digna para tantos jóvenes y niños abandonados a su triste suerte. Muchos de ellos eran encauzados a comunidades terapéuticas que ya poco podían hacer para modificar “el producto”, al considerar que habían perdido el encanto por la vida, por la familia, por la sociedad, por la escuela.</w:t>
      </w:r>
    </w:p>
    <w:p w:rsidR="00C144C2" w:rsidRDefault="00C144C2" w:rsidP="00C144C2">
      <w:pPr>
        <w:tabs>
          <w:tab w:val="left" w:pos="567"/>
        </w:tabs>
        <w:spacing w:after="0" w:line="240" w:lineRule="auto"/>
        <w:jc w:val="both"/>
        <w:rPr>
          <w:rFonts w:ascii="Arial" w:hAnsi="Arial" w:cs="Arial"/>
          <w:sz w:val="24"/>
          <w:szCs w:val="24"/>
          <w:lang w:val="es-ES_tradnl"/>
        </w:rPr>
      </w:pPr>
    </w:p>
    <w:p w:rsidR="00F52412" w:rsidRPr="00C144C2" w:rsidRDefault="00C144C2" w:rsidP="00C144C2">
      <w:pPr>
        <w:tabs>
          <w:tab w:val="left" w:pos="567"/>
        </w:tabs>
        <w:spacing w:after="0" w:line="240" w:lineRule="auto"/>
        <w:jc w:val="both"/>
        <w:rPr>
          <w:rFonts w:ascii="Arial" w:hAnsi="Arial" w:cs="Arial"/>
          <w:sz w:val="24"/>
          <w:szCs w:val="24"/>
          <w:lang w:val="es-ES_tradnl"/>
        </w:rPr>
      </w:pPr>
      <w:r>
        <w:rPr>
          <w:rFonts w:ascii="Arial" w:hAnsi="Arial" w:cs="Arial"/>
          <w:sz w:val="24"/>
          <w:szCs w:val="24"/>
          <w:lang w:val="es-ES_tradnl"/>
        </w:rPr>
        <w:tab/>
      </w:r>
      <w:r w:rsidR="00F52412" w:rsidRPr="00C144C2">
        <w:rPr>
          <w:rFonts w:ascii="Arial" w:hAnsi="Arial" w:cs="Arial"/>
          <w:sz w:val="24"/>
          <w:szCs w:val="24"/>
          <w:lang w:val="es-ES_tradnl"/>
        </w:rPr>
        <w:t>En julio de 1996 los claretianos pasamos</w:t>
      </w:r>
      <w:r w:rsidR="003F4DA7" w:rsidRPr="00C144C2">
        <w:rPr>
          <w:rFonts w:ascii="Arial" w:hAnsi="Arial" w:cs="Arial"/>
          <w:sz w:val="24"/>
          <w:szCs w:val="24"/>
          <w:lang w:val="es-ES_tradnl"/>
        </w:rPr>
        <w:t xml:space="preserve"> de la “palabra</w:t>
      </w:r>
      <w:r w:rsidR="00F52412" w:rsidRPr="00C144C2">
        <w:rPr>
          <w:rFonts w:ascii="Arial" w:hAnsi="Arial" w:cs="Arial"/>
          <w:sz w:val="24"/>
          <w:szCs w:val="24"/>
          <w:lang w:val="es-ES_tradnl"/>
        </w:rPr>
        <w:t xml:space="preserve"> a la acción</w:t>
      </w:r>
      <w:r w:rsidR="003F4DA7" w:rsidRPr="00C144C2">
        <w:rPr>
          <w:rFonts w:ascii="Arial" w:hAnsi="Arial" w:cs="Arial"/>
          <w:sz w:val="24"/>
          <w:szCs w:val="24"/>
          <w:lang w:val="es-ES_tradnl"/>
        </w:rPr>
        <w:t>”</w:t>
      </w:r>
      <w:r w:rsidR="00F52412" w:rsidRPr="00C144C2">
        <w:rPr>
          <w:rFonts w:ascii="Arial" w:hAnsi="Arial" w:cs="Arial"/>
          <w:sz w:val="24"/>
          <w:szCs w:val="24"/>
          <w:lang w:val="es-ES_tradnl"/>
        </w:rPr>
        <w:t>, asumiendo la orientación y dinamización de un complejo educativo del Estado que había fracasado. Fue preciso crear dignidad y dinámicas que dieran sentido a la vida de muchos niños y jóvenes. El trabajo hizo posible que de los “escombros” resurgiera esta estructura educativa, haciéndola capaz de orientar tantas vidas destruidas por la adversidad.</w:t>
      </w:r>
    </w:p>
    <w:p w:rsidR="00C144C2" w:rsidRDefault="00C144C2" w:rsidP="00C144C2">
      <w:pPr>
        <w:tabs>
          <w:tab w:val="left" w:pos="567"/>
        </w:tabs>
        <w:spacing w:after="0" w:line="240" w:lineRule="auto"/>
        <w:jc w:val="both"/>
        <w:rPr>
          <w:rFonts w:ascii="Arial" w:hAnsi="Arial" w:cs="Arial"/>
          <w:sz w:val="24"/>
          <w:szCs w:val="24"/>
          <w:lang w:val="es-ES_tradnl"/>
        </w:rPr>
      </w:pPr>
    </w:p>
    <w:p w:rsidR="00F52412" w:rsidRPr="00C144C2" w:rsidRDefault="00C144C2" w:rsidP="00C144C2">
      <w:pPr>
        <w:tabs>
          <w:tab w:val="left" w:pos="567"/>
        </w:tabs>
        <w:spacing w:after="0" w:line="240" w:lineRule="auto"/>
        <w:jc w:val="both"/>
        <w:rPr>
          <w:rFonts w:ascii="Arial" w:hAnsi="Arial" w:cs="Arial"/>
          <w:sz w:val="24"/>
          <w:szCs w:val="24"/>
          <w:lang w:val="es-ES_tradnl"/>
        </w:rPr>
      </w:pPr>
      <w:r>
        <w:rPr>
          <w:rFonts w:ascii="Arial" w:hAnsi="Arial" w:cs="Arial"/>
          <w:sz w:val="24"/>
          <w:szCs w:val="24"/>
          <w:lang w:val="es-ES_tradnl"/>
        </w:rPr>
        <w:tab/>
      </w:r>
      <w:r w:rsidR="00F52412" w:rsidRPr="00C144C2">
        <w:rPr>
          <w:rFonts w:ascii="Arial" w:hAnsi="Arial" w:cs="Arial"/>
          <w:sz w:val="24"/>
          <w:szCs w:val="24"/>
          <w:lang w:val="es-ES_tradnl"/>
        </w:rPr>
        <w:t>Para apoyar este trabajo creamos un grupo de voluntarios llamado “Leben Power” (el poder de vida). Los 45 miembros de este grupo posibilitaron una presencia educativa para los niños y los jóvenes y la creación de una escuela de formación de valores para los miembros del propio grupo.</w:t>
      </w:r>
    </w:p>
    <w:p w:rsidR="00C144C2" w:rsidRDefault="00C144C2" w:rsidP="00C144C2">
      <w:pPr>
        <w:tabs>
          <w:tab w:val="left" w:pos="567"/>
        </w:tabs>
        <w:spacing w:after="0" w:line="240" w:lineRule="auto"/>
        <w:jc w:val="both"/>
        <w:rPr>
          <w:rFonts w:ascii="Arial" w:hAnsi="Arial" w:cs="Arial"/>
          <w:sz w:val="24"/>
          <w:szCs w:val="24"/>
          <w:lang w:val="es-ES_tradnl"/>
        </w:rPr>
      </w:pPr>
    </w:p>
    <w:p w:rsidR="006115A0" w:rsidRPr="00C144C2" w:rsidRDefault="00C144C2" w:rsidP="00C144C2">
      <w:pPr>
        <w:tabs>
          <w:tab w:val="left" w:pos="567"/>
        </w:tabs>
        <w:spacing w:after="0" w:line="240" w:lineRule="auto"/>
        <w:jc w:val="both"/>
        <w:rPr>
          <w:rFonts w:ascii="Arial" w:hAnsi="Arial" w:cs="Arial"/>
          <w:sz w:val="24"/>
          <w:szCs w:val="24"/>
          <w:lang w:val="es-ES_tradnl"/>
        </w:rPr>
      </w:pPr>
      <w:r>
        <w:rPr>
          <w:rFonts w:ascii="Arial" w:hAnsi="Arial" w:cs="Arial"/>
          <w:sz w:val="24"/>
          <w:szCs w:val="24"/>
          <w:lang w:val="es-ES_tradnl"/>
        </w:rPr>
        <w:tab/>
      </w:r>
      <w:r w:rsidR="006115A0" w:rsidRPr="00C144C2">
        <w:rPr>
          <w:rFonts w:ascii="Arial" w:hAnsi="Arial" w:cs="Arial"/>
          <w:sz w:val="24"/>
          <w:szCs w:val="24"/>
          <w:lang w:val="es-ES_tradnl"/>
        </w:rPr>
        <w:t>El 19 de abril de 2001 e</w:t>
      </w:r>
      <w:r w:rsidR="00532685" w:rsidRPr="00C144C2">
        <w:rPr>
          <w:rFonts w:ascii="Arial" w:hAnsi="Arial" w:cs="Arial"/>
          <w:sz w:val="24"/>
          <w:szCs w:val="24"/>
          <w:lang w:val="es-ES_tradnl"/>
        </w:rPr>
        <w:t>l Capítulo P</w:t>
      </w:r>
      <w:r w:rsidR="006115A0" w:rsidRPr="00C144C2">
        <w:rPr>
          <w:rFonts w:ascii="Arial" w:hAnsi="Arial" w:cs="Arial"/>
          <w:sz w:val="24"/>
          <w:szCs w:val="24"/>
          <w:lang w:val="es-ES_tradnl"/>
        </w:rPr>
        <w:t xml:space="preserve">rovincial de Portugal aceptó el Hogar juvenil como “campo de misión” </w:t>
      </w:r>
      <w:r w:rsidR="005E5272" w:rsidRPr="00C144C2">
        <w:rPr>
          <w:rFonts w:ascii="Arial" w:hAnsi="Arial" w:cs="Arial"/>
          <w:sz w:val="24"/>
          <w:szCs w:val="24"/>
          <w:lang w:val="es-ES_tradnl"/>
        </w:rPr>
        <w:t>desde</w:t>
      </w:r>
      <w:r w:rsidR="006115A0" w:rsidRPr="00C144C2">
        <w:rPr>
          <w:rFonts w:ascii="Arial" w:hAnsi="Arial" w:cs="Arial"/>
          <w:sz w:val="24"/>
          <w:szCs w:val="24"/>
          <w:lang w:val="es-ES_tradnl"/>
        </w:rPr>
        <w:t xml:space="preserve"> una opción por la vida y por la esperanza de los niños, adolescentes y jóvenes cuyas vidas frágiles han estado marcadas por problemas familiares, dependencia de drogas, robos y violencia.</w:t>
      </w:r>
    </w:p>
    <w:p w:rsidR="00F52412" w:rsidRPr="00C144C2" w:rsidRDefault="00F52412" w:rsidP="00C144C2">
      <w:pPr>
        <w:tabs>
          <w:tab w:val="left" w:pos="567"/>
        </w:tabs>
        <w:spacing w:after="0" w:line="240" w:lineRule="auto"/>
        <w:jc w:val="both"/>
        <w:rPr>
          <w:rFonts w:ascii="Arial" w:hAnsi="Arial" w:cs="Arial"/>
          <w:b/>
          <w:sz w:val="24"/>
          <w:szCs w:val="24"/>
          <w:lang w:val="es-ES_tradnl"/>
        </w:rPr>
      </w:pPr>
    </w:p>
    <w:p w:rsidR="006115A0" w:rsidRPr="00C144C2" w:rsidRDefault="006115A0" w:rsidP="00C144C2">
      <w:pPr>
        <w:tabs>
          <w:tab w:val="left" w:pos="567"/>
        </w:tabs>
        <w:spacing w:after="0" w:line="240" w:lineRule="auto"/>
        <w:jc w:val="both"/>
        <w:rPr>
          <w:rFonts w:ascii="Arial" w:hAnsi="Arial" w:cs="Arial"/>
          <w:b/>
          <w:smallCaps/>
          <w:sz w:val="24"/>
          <w:szCs w:val="24"/>
          <w:u w:val="single"/>
          <w:lang w:val="es-ES_tradnl"/>
        </w:rPr>
      </w:pPr>
      <w:r w:rsidRPr="00C144C2">
        <w:rPr>
          <w:rFonts w:ascii="Arial" w:hAnsi="Arial" w:cs="Arial"/>
          <w:b/>
          <w:smallCaps/>
          <w:sz w:val="24"/>
          <w:szCs w:val="24"/>
          <w:u w:val="single"/>
          <w:lang w:val="es-ES_tradnl"/>
        </w:rPr>
        <w:t>Crecimiento sustentado en la Educación</w:t>
      </w:r>
    </w:p>
    <w:p w:rsidR="00C144C2" w:rsidRDefault="00C144C2" w:rsidP="00C144C2">
      <w:pPr>
        <w:tabs>
          <w:tab w:val="left" w:pos="567"/>
        </w:tabs>
        <w:spacing w:after="0" w:line="240" w:lineRule="auto"/>
        <w:jc w:val="both"/>
        <w:rPr>
          <w:rFonts w:ascii="Arial" w:hAnsi="Arial" w:cs="Arial"/>
          <w:sz w:val="24"/>
          <w:szCs w:val="24"/>
          <w:lang w:val="es-ES_tradnl"/>
        </w:rPr>
      </w:pPr>
    </w:p>
    <w:p w:rsidR="006115A0" w:rsidRPr="00C144C2" w:rsidRDefault="00C144C2" w:rsidP="00C144C2">
      <w:pPr>
        <w:tabs>
          <w:tab w:val="left" w:pos="567"/>
        </w:tabs>
        <w:spacing w:after="0" w:line="240" w:lineRule="auto"/>
        <w:jc w:val="both"/>
        <w:rPr>
          <w:rFonts w:ascii="Arial" w:hAnsi="Arial" w:cs="Arial"/>
          <w:sz w:val="24"/>
          <w:szCs w:val="24"/>
          <w:lang w:val="es-ES_tradnl"/>
        </w:rPr>
      </w:pPr>
      <w:r>
        <w:rPr>
          <w:rFonts w:ascii="Arial" w:hAnsi="Arial" w:cs="Arial"/>
          <w:sz w:val="24"/>
          <w:szCs w:val="24"/>
          <w:lang w:val="es-ES_tradnl"/>
        </w:rPr>
        <w:tab/>
      </w:r>
      <w:r w:rsidR="006115A0" w:rsidRPr="00C144C2">
        <w:rPr>
          <w:rFonts w:ascii="Arial" w:hAnsi="Arial" w:cs="Arial"/>
          <w:sz w:val="24"/>
          <w:szCs w:val="24"/>
          <w:lang w:val="es-ES_tradnl"/>
        </w:rPr>
        <w:t xml:space="preserve">El Hogar ha sido concebido para el desarrollo de las capacidades de los niños y jóvenes, limitados por situaciones de fragilidad familiar que, en muchos casos, </w:t>
      </w:r>
      <w:r w:rsidR="00097817" w:rsidRPr="00C144C2">
        <w:rPr>
          <w:rFonts w:ascii="Arial" w:hAnsi="Arial" w:cs="Arial"/>
          <w:sz w:val="24"/>
          <w:szCs w:val="24"/>
          <w:lang w:val="es-ES_tradnl"/>
        </w:rPr>
        <w:t>implican</w:t>
      </w:r>
      <w:r w:rsidR="006115A0" w:rsidRPr="00C144C2">
        <w:rPr>
          <w:rFonts w:ascii="Arial" w:hAnsi="Arial" w:cs="Arial"/>
          <w:sz w:val="24"/>
          <w:szCs w:val="24"/>
          <w:lang w:val="es-ES_tradnl"/>
        </w:rPr>
        <w:t xml:space="preserve"> perturbaciones de ámbito psi</w:t>
      </w:r>
      <w:r w:rsidR="00097817" w:rsidRPr="00C144C2">
        <w:rPr>
          <w:rFonts w:ascii="Arial" w:hAnsi="Arial" w:cs="Arial"/>
          <w:sz w:val="24"/>
          <w:szCs w:val="24"/>
          <w:lang w:val="es-ES_tradnl"/>
        </w:rPr>
        <w:t>cológico</w:t>
      </w:r>
      <w:r w:rsidR="006115A0" w:rsidRPr="00C144C2">
        <w:rPr>
          <w:rFonts w:ascii="Arial" w:hAnsi="Arial" w:cs="Arial"/>
          <w:sz w:val="24"/>
          <w:szCs w:val="24"/>
          <w:lang w:val="es-ES_tradnl"/>
        </w:rPr>
        <w:t>.</w:t>
      </w:r>
    </w:p>
    <w:p w:rsidR="00C144C2" w:rsidRDefault="00C144C2" w:rsidP="00C144C2">
      <w:pPr>
        <w:tabs>
          <w:tab w:val="left" w:pos="567"/>
        </w:tabs>
        <w:spacing w:after="0" w:line="240" w:lineRule="auto"/>
        <w:jc w:val="both"/>
        <w:rPr>
          <w:rFonts w:ascii="Arial" w:hAnsi="Arial" w:cs="Arial"/>
          <w:sz w:val="24"/>
          <w:szCs w:val="24"/>
          <w:lang w:val="es-ES_tradnl"/>
        </w:rPr>
      </w:pPr>
    </w:p>
    <w:p w:rsidR="006115A0" w:rsidRPr="00C144C2" w:rsidRDefault="00C144C2" w:rsidP="00C144C2">
      <w:pPr>
        <w:tabs>
          <w:tab w:val="left" w:pos="567"/>
        </w:tabs>
        <w:spacing w:after="0" w:line="240" w:lineRule="auto"/>
        <w:jc w:val="both"/>
        <w:rPr>
          <w:rFonts w:ascii="Arial" w:hAnsi="Arial" w:cs="Arial"/>
          <w:sz w:val="24"/>
          <w:szCs w:val="24"/>
          <w:lang w:val="es-ES_tradnl"/>
        </w:rPr>
      </w:pPr>
      <w:r>
        <w:rPr>
          <w:rFonts w:ascii="Arial" w:hAnsi="Arial" w:cs="Arial"/>
          <w:sz w:val="24"/>
          <w:szCs w:val="24"/>
          <w:lang w:val="es-ES_tradnl"/>
        </w:rPr>
        <w:tab/>
      </w:r>
      <w:r w:rsidR="006115A0" w:rsidRPr="00C144C2">
        <w:rPr>
          <w:rFonts w:ascii="Arial" w:hAnsi="Arial" w:cs="Arial"/>
          <w:sz w:val="24"/>
          <w:szCs w:val="24"/>
          <w:lang w:val="es-ES_tradnl"/>
        </w:rPr>
        <w:t xml:space="preserve">Con base en el lema “Educar es crecer”, en el Hogar se aprovechan las características de la </w:t>
      </w:r>
      <w:r w:rsidR="005E5272" w:rsidRPr="00C144C2">
        <w:rPr>
          <w:rFonts w:ascii="Arial" w:hAnsi="Arial" w:cs="Arial"/>
          <w:sz w:val="24"/>
          <w:szCs w:val="24"/>
          <w:lang w:val="es-ES_tradnl"/>
        </w:rPr>
        <w:t>“</w:t>
      </w:r>
      <w:r w:rsidR="006115A0" w:rsidRPr="00C144C2">
        <w:rPr>
          <w:rFonts w:ascii="Arial" w:hAnsi="Arial" w:cs="Arial"/>
          <w:sz w:val="24"/>
          <w:szCs w:val="24"/>
          <w:lang w:val="es-ES_tradnl"/>
        </w:rPr>
        <w:t>educación especial</w:t>
      </w:r>
      <w:r w:rsidR="005E5272" w:rsidRPr="00C144C2">
        <w:rPr>
          <w:rFonts w:ascii="Arial" w:hAnsi="Arial" w:cs="Arial"/>
          <w:sz w:val="24"/>
          <w:szCs w:val="24"/>
          <w:lang w:val="es-ES_tradnl"/>
        </w:rPr>
        <w:t>”</w:t>
      </w:r>
      <w:r w:rsidR="006115A0" w:rsidRPr="00C144C2">
        <w:rPr>
          <w:rFonts w:ascii="Arial" w:hAnsi="Arial" w:cs="Arial"/>
          <w:sz w:val="24"/>
          <w:szCs w:val="24"/>
          <w:lang w:val="es-ES_tradnl"/>
        </w:rPr>
        <w:t xml:space="preserve"> desarr</w:t>
      </w:r>
      <w:r w:rsidR="00097817" w:rsidRPr="00C144C2">
        <w:rPr>
          <w:rFonts w:ascii="Arial" w:hAnsi="Arial" w:cs="Arial"/>
          <w:sz w:val="24"/>
          <w:szCs w:val="24"/>
          <w:lang w:val="es-ES_tradnl"/>
        </w:rPr>
        <w:t>ollando actividades lú</w:t>
      </w:r>
      <w:r w:rsidR="006115A0" w:rsidRPr="00C144C2">
        <w:rPr>
          <w:rFonts w:ascii="Arial" w:hAnsi="Arial" w:cs="Arial"/>
          <w:sz w:val="24"/>
          <w:szCs w:val="24"/>
          <w:lang w:val="es-ES_tradnl"/>
        </w:rPr>
        <w:t>dicas y de a</w:t>
      </w:r>
      <w:r w:rsidR="00097817" w:rsidRPr="00C144C2">
        <w:rPr>
          <w:rFonts w:ascii="Arial" w:hAnsi="Arial" w:cs="Arial"/>
          <w:sz w:val="24"/>
          <w:szCs w:val="24"/>
          <w:lang w:val="es-ES_tradnl"/>
        </w:rPr>
        <w:t>utovalorización de los jóvenes.</w:t>
      </w:r>
    </w:p>
    <w:p w:rsidR="00C144C2" w:rsidRDefault="00C144C2" w:rsidP="00C144C2">
      <w:pPr>
        <w:tabs>
          <w:tab w:val="left" w:pos="567"/>
        </w:tabs>
        <w:spacing w:after="0" w:line="240" w:lineRule="auto"/>
        <w:jc w:val="both"/>
        <w:rPr>
          <w:rFonts w:ascii="Arial" w:hAnsi="Arial" w:cs="Arial"/>
          <w:sz w:val="24"/>
          <w:szCs w:val="24"/>
          <w:lang w:val="es-ES_tradnl"/>
        </w:rPr>
      </w:pPr>
    </w:p>
    <w:p w:rsidR="00EE143B" w:rsidRDefault="00C144C2" w:rsidP="00C144C2">
      <w:pPr>
        <w:tabs>
          <w:tab w:val="left" w:pos="567"/>
        </w:tabs>
        <w:spacing w:after="0" w:line="240" w:lineRule="auto"/>
        <w:jc w:val="both"/>
        <w:rPr>
          <w:rFonts w:ascii="Arial" w:hAnsi="Arial" w:cs="Arial"/>
          <w:color w:val="FF0000"/>
          <w:sz w:val="24"/>
          <w:szCs w:val="24"/>
          <w:lang w:val="es-ES_tradnl"/>
        </w:rPr>
      </w:pPr>
      <w:r>
        <w:rPr>
          <w:rFonts w:ascii="Arial" w:hAnsi="Arial" w:cs="Arial"/>
          <w:sz w:val="24"/>
          <w:szCs w:val="24"/>
          <w:lang w:val="es-ES_tradnl"/>
        </w:rPr>
        <w:tab/>
      </w:r>
      <w:r w:rsidR="00EE143B" w:rsidRPr="00C144C2">
        <w:rPr>
          <w:rFonts w:ascii="Arial" w:hAnsi="Arial" w:cs="Arial"/>
          <w:sz w:val="24"/>
          <w:szCs w:val="24"/>
          <w:lang w:val="es-ES_tradnl"/>
        </w:rPr>
        <w:t>Desarrollamos esta actividad en una propiedad del Estado que nos fue cedida por un período de 50 años. Para el desarrollo de las actividades educativas y acogida de 117 niños y jóvenes en total, tenemos un acuerdo de cooperación con el Ministerio de Seguridad Social</w:t>
      </w:r>
      <w:r w:rsidR="00EE143B" w:rsidRPr="00C144C2">
        <w:rPr>
          <w:rFonts w:ascii="Arial" w:hAnsi="Arial" w:cs="Arial"/>
          <w:color w:val="FF0000"/>
          <w:sz w:val="24"/>
          <w:szCs w:val="24"/>
          <w:lang w:val="es-ES_tradnl"/>
        </w:rPr>
        <w:t>.</w:t>
      </w:r>
    </w:p>
    <w:p w:rsidR="00C144C2" w:rsidRPr="00C144C2" w:rsidRDefault="00C144C2" w:rsidP="00C144C2">
      <w:pPr>
        <w:tabs>
          <w:tab w:val="left" w:pos="567"/>
        </w:tabs>
        <w:spacing w:after="0" w:line="240" w:lineRule="auto"/>
        <w:jc w:val="both"/>
        <w:rPr>
          <w:rFonts w:ascii="Arial" w:hAnsi="Arial" w:cs="Arial"/>
          <w:sz w:val="24"/>
          <w:szCs w:val="24"/>
          <w:lang w:val="es-ES_tradnl"/>
        </w:rPr>
      </w:pPr>
    </w:p>
    <w:p w:rsidR="006115A0" w:rsidRPr="00C144C2" w:rsidRDefault="00C144C2" w:rsidP="00C144C2">
      <w:pPr>
        <w:tabs>
          <w:tab w:val="left" w:pos="567"/>
        </w:tabs>
        <w:spacing w:after="0" w:line="240" w:lineRule="auto"/>
        <w:jc w:val="both"/>
        <w:rPr>
          <w:rFonts w:ascii="Arial" w:hAnsi="Arial" w:cs="Arial"/>
          <w:sz w:val="24"/>
          <w:szCs w:val="24"/>
          <w:lang w:val="es-ES_tradnl"/>
        </w:rPr>
      </w:pPr>
      <w:r>
        <w:rPr>
          <w:rFonts w:ascii="Arial" w:hAnsi="Arial" w:cs="Arial"/>
          <w:sz w:val="24"/>
          <w:szCs w:val="24"/>
          <w:lang w:val="es-ES_tradnl"/>
        </w:rPr>
        <w:tab/>
      </w:r>
      <w:r w:rsidR="006115A0" w:rsidRPr="00C144C2">
        <w:rPr>
          <w:rFonts w:ascii="Arial" w:hAnsi="Arial" w:cs="Arial"/>
          <w:sz w:val="24"/>
          <w:szCs w:val="24"/>
          <w:lang w:val="es-ES_tradnl"/>
        </w:rPr>
        <w:t>En el gran edificio hay si</w:t>
      </w:r>
      <w:r w:rsidR="00097817" w:rsidRPr="00C144C2">
        <w:rPr>
          <w:rFonts w:ascii="Arial" w:hAnsi="Arial" w:cs="Arial"/>
          <w:sz w:val="24"/>
          <w:szCs w:val="24"/>
          <w:lang w:val="es-ES_tradnl"/>
        </w:rPr>
        <w:t>ete espacios idénticos concebido</w:t>
      </w:r>
      <w:r w:rsidR="006115A0" w:rsidRPr="00C144C2">
        <w:rPr>
          <w:rFonts w:ascii="Arial" w:hAnsi="Arial" w:cs="Arial"/>
          <w:sz w:val="24"/>
          <w:szCs w:val="24"/>
          <w:lang w:val="es-ES_tradnl"/>
        </w:rPr>
        <w:t>s como espacios familiares. Cad</w:t>
      </w:r>
      <w:r w:rsidR="00097817" w:rsidRPr="00C144C2">
        <w:rPr>
          <w:rFonts w:ascii="Arial" w:hAnsi="Arial" w:cs="Arial"/>
          <w:sz w:val="24"/>
          <w:szCs w:val="24"/>
          <w:lang w:val="es-ES_tradnl"/>
        </w:rPr>
        <w:t xml:space="preserve">a uno puede acoger a 15 </w:t>
      </w:r>
      <w:r w:rsidR="00836556" w:rsidRPr="00C144C2">
        <w:rPr>
          <w:rFonts w:ascii="Arial" w:hAnsi="Arial" w:cs="Arial"/>
          <w:sz w:val="24"/>
          <w:szCs w:val="24"/>
          <w:lang w:val="es-ES_tradnl"/>
        </w:rPr>
        <w:t>j</w:t>
      </w:r>
      <w:r w:rsidR="00097817" w:rsidRPr="00C144C2">
        <w:rPr>
          <w:rFonts w:ascii="Arial" w:hAnsi="Arial" w:cs="Arial"/>
          <w:sz w:val="24"/>
          <w:szCs w:val="24"/>
          <w:lang w:val="es-ES_tradnl"/>
        </w:rPr>
        <w:t>ó</w:t>
      </w:r>
      <w:r w:rsidR="006115A0" w:rsidRPr="00C144C2">
        <w:rPr>
          <w:rFonts w:ascii="Arial" w:hAnsi="Arial" w:cs="Arial"/>
          <w:sz w:val="24"/>
          <w:szCs w:val="24"/>
          <w:lang w:val="es-ES_tradnl"/>
        </w:rPr>
        <w:t>venes</w:t>
      </w:r>
      <w:r w:rsidR="005E5272" w:rsidRPr="00C144C2">
        <w:rPr>
          <w:rFonts w:ascii="Arial" w:hAnsi="Arial" w:cs="Arial"/>
          <w:sz w:val="24"/>
          <w:szCs w:val="24"/>
          <w:lang w:val="es-ES_tradnl"/>
        </w:rPr>
        <w:t>. D</w:t>
      </w:r>
      <w:r w:rsidR="00836556" w:rsidRPr="00C144C2">
        <w:rPr>
          <w:rFonts w:ascii="Arial" w:hAnsi="Arial" w:cs="Arial"/>
          <w:sz w:val="24"/>
          <w:szCs w:val="24"/>
          <w:lang w:val="es-ES_tradnl"/>
        </w:rPr>
        <w:t>ispon</w:t>
      </w:r>
      <w:r w:rsidR="006115A0" w:rsidRPr="00C144C2">
        <w:rPr>
          <w:rFonts w:ascii="Arial" w:hAnsi="Arial" w:cs="Arial"/>
          <w:sz w:val="24"/>
          <w:szCs w:val="24"/>
          <w:lang w:val="es-ES_tradnl"/>
        </w:rPr>
        <w:t>en de sala de estar, lavandería, sala co</w:t>
      </w:r>
      <w:r w:rsidR="00836556" w:rsidRPr="00C144C2">
        <w:rPr>
          <w:rFonts w:ascii="Arial" w:hAnsi="Arial" w:cs="Arial"/>
          <w:sz w:val="24"/>
          <w:szCs w:val="24"/>
          <w:lang w:val="es-ES_tradnl"/>
        </w:rPr>
        <w:t>medor, despacho del educador y</w:t>
      </w:r>
      <w:r w:rsidR="006115A0" w:rsidRPr="00C144C2">
        <w:rPr>
          <w:rFonts w:ascii="Arial" w:hAnsi="Arial" w:cs="Arial"/>
          <w:sz w:val="24"/>
          <w:szCs w:val="24"/>
          <w:lang w:val="es-ES_tradnl"/>
        </w:rPr>
        <w:t xml:space="preserve"> un lugar para estudiar.</w:t>
      </w:r>
      <w:r w:rsidR="00EE143B" w:rsidRPr="00C144C2">
        <w:rPr>
          <w:rFonts w:ascii="Arial" w:hAnsi="Arial" w:cs="Arial"/>
          <w:sz w:val="24"/>
          <w:szCs w:val="24"/>
          <w:lang w:val="es-ES_tradnl"/>
        </w:rPr>
        <w:t xml:space="preserve"> </w:t>
      </w:r>
      <w:r w:rsidR="006115A0" w:rsidRPr="00C144C2">
        <w:rPr>
          <w:rFonts w:ascii="Arial" w:hAnsi="Arial" w:cs="Arial"/>
          <w:sz w:val="24"/>
          <w:szCs w:val="24"/>
          <w:lang w:val="es-ES_tradnl"/>
        </w:rPr>
        <w:t>En la propiedad hay campo de futbol, sala de billar y pig-pong, campo de voley, gimnasio de kárate, piscina,</w:t>
      </w:r>
      <w:r w:rsidR="00836556" w:rsidRPr="00C144C2">
        <w:rPr>
          <w:rFonts w:ascii="Arial" w:hAnsi="Arial" w:cs="Arial"/>
          <w:sz w:val="24"/>
          <w:szCs w:val="24"/>
          <w:lang w:val="es-ES_tradnl"/>
        </w:rPr>
        <w:t xml:space="preserve"> centro pedagógíco y</w:t>
      </w:r>
      <w:r w:rsidR="006115A0" w:rsidRPr="00C144C2">
        <w:rPr>
          <w:rFonts w:ascii="Arial" w:hAnsi="Arial" w:cs="Arial"/>
          <w:sz w:val="24"/>
          <w:szCs w:val="24"/>
          <w:lang w:val="es-ES_tradnl"/>
        </w:rPr>
        <w:t xml:space="preserve"> casa de las artes. En estos espacios, la vida se hace más vida.</w:t>
      </w:r>
    </w:p>
    <w:p w:rsidR="00C144C2" w:rsidRDefault="00C144C2" w:rsidP="00C144C2">
      <w:pPr>
        <w:tabs>
          <w:tab w:val="left" w:pos="567"/>
        </w:tabs>
        <w:spacing w:after="0" w:line="240" w:lineRule="auto"/>
        <w:jc w:val="both"/>
        <w:rPr>
          <w:rFonts w:ascii="Arial" w:hAnsi="Arial" w:cs="Arial"/>
          <w:sz w:val="24"/>
          <w:szCs w:val="24"/>
          <w:lang w:val="es-ES_tradnl"/>
        </w:rPr>
      </w:pPr>
    </w:p>
    <w:p w:rsidR="006115A0" w:rsidRPr="00C144C2" w:rsidRDefault="00C144C2" w:rsidP="00C144C2">
      <w:pPr>
        <w:tabs>
          <w:tab w:val="left" w:pos="567"/>
        </w:tabs>
        <w:spacing w:after="0" w:line="240" w:lineRule="auto"/>
        <w:jc w:val="both"/>
        <w:rPr>
          <w:rFonts w:ascii="Arial" w:hAnsi="Arial" w:cs="Arial"/>
          <w:sz w:val="24"/>
          <w:szCs w:val="24"/>
          <w:lang w:val="es-ES_tradnl"/>
        </w:rPr>
      </w:pPr>
      <w:r>
        <w:rPr>
          <w:rFonts w:ascii="Arial" w:hAnsi="Arial" w:cs="Arial"/>
          <w:sz w:val="24"/>
          <w:szCs w:val="24"/>
          <w:lang w:val="es-ES_tradnl"/>
        </w:rPr>
        <w:tab/>
      </w:r>
      <w:r w:rsidR="006115A0" w:rsidRPr="00C144C2">
        <w:rPr>
          <w:rFonts w:ascii="Arial" w:hAnsi="Arial" w:cs="Arial"/>
          <w:sz w:val="24"/>
          <w:szCs w:val="24"/>
          <w:lang w:val="es-ES_tradnl"/>
        </w:rPr>
        <w:t xml:space="preserve">La </w:t>
      </w:r>
      <w:r w:rsidR="00836556" w:rsidRPr="00C144C2">
        <w:rPr>
          <w:rFonts w:ascii="Arial" w:hAnsi="Arial" w:cs="Arial"/>
          <w:sz w:val="24"/>
          <w:szCs w:val="24"/>
          <w:lang w:val="es-ES_tradnl"/>
        </w:rPr>
        <w:t xml:space="preserve">“Fundación </w:t>
      </w:r>
      <w:proofErr w:type="spellStart"/>
      <w:r w:rsidR="00836556" w:rsidRPr="00C144C2">
        <w:rPr>
          <w:rFonts w:ascii="Arial" w:hAnsi="Arial" w:cs="Arial"/>
          <w:sz w:val="24"/>
          <w:szCs w:val="24"/>
          <w:lang w:val="es-ES_tradnl"/>
        </w:rPr>
        <w:t>Claret</w:t>
      </w:r>
      <w:proofErr w:type="spellEnd"/>
      <w:r w:rsidR="00836556" w:rsidRPr="00C144C2">
        <w:rPr>
          <w:rFonts w:ascii="Arial" w:hAnsi="Arial" w:cs="Arial"/>
          <w:sz w:val="24"/>
          <w:szCs w:val="24"/>
          <w:lang w:val="es-ES_tradnl"/>
        </w:rPr>
        <w:t>” es el soporte</w:t>
      </w:r>
      <w:r w:rsidR="006115A0" w:rsidRPr="00C144C2">
        <w:rPr>
          <w:rFonts w:ascii="Arial" w:hAnsi="Arial" w:cs="Arial"/>
          <w:sz w:val="24"/>
          <w:szCs w:val="24"/>
          <w:lang w:val="es-ES_tradnl"/>
        </w:rPr>
        <w:t xml:space="preserve"> jurídico del Hogar Juvenil de Carvalhos. Forman parte de su Consejo de Administración tres claretianos y cinco laicos. Este Consejo de Administración está nombrado por el Superior Provincial.</w:t>
      </w:r>
    </w:p>
    <w:p w:rsidR="00C144C2" w:rsidRDefault="00C144C2" w:rsidP="00C144C2">
      <w:pPr>
        <w:tabs>
          <w:tab w:val="left" w:pos="567"/>
        </w:tabs>
        <w:spacing w:after="0" w:line="240" w:lineRule="auto"/>
        <w:jc w:val="both"/>
        <w:rPr>
          <w:rFonts w:ascii="Arial" w:hAnsi="Arial" w:cs="Arial"/>
          <w:sz w:val="24"/>
          <w:szCs w:val="24"/>
          <w:lang w:val="es-ES_tradnl"/>
        </w:rPr>
      </w:pPr>
    </w:p>
    <w:p w:rsidR="006115A0" w:rsidRPr="00C144C2" w:rsidRDefault="00C144C2" w:rsidP="00C144C2">
      <w:pPr>
        <w:tabs>
          <w:tab w:val="left" w:pos="567"/>
        </w:tabs>
        <w:spacing w:after="0" w:line="240" w:lineRule="auto"/>
        <w:jc w:val="both"/>
        <w:rPr>
          <w:rFonts w:ascii="Arial" w:hAnsi="Arial" w:cs="Arial"/>
          <w:sz w:val="24"/>
          <w:szCs w:val="24"/>
          <w:lang w:val="es-ES_tradnl"/>
        </w:rPr>
      </w:pPr>
      <w:r>
        <w:rPr>
          <w:rFonts w:ascii="Arial" w:hAnsi="Arial" w:cs="Arial"/>
          <w:sz w:val="24"/>
          <w:szCs w:val="24"/>
          <w:lang w:val="es-ES_tradnl"/>
        </w:rPr>
        <w:tab/>
      </w:r>
      <w:r w:rsidR="00BB6B8E" w:rsidRPr="00C144C2">
        <w:rPr>
          <w:rFonts w:ascii="Arial" w:hAnsi="Arial" w:cs="Arial"/>
          <w:sz w:val="24"/>
          <w:szCs w:val="24"/>
          <w:lang w:val="es-ES_tradnl"/>
        </w:rPr>
        <w:t xml:space="preserve">El Director pedagógico </w:t>
      </w:r>
      <w:r w:rsidR="006115A0" w:rsidRPr="00C144C2">
        <w:rPr>
          <w:rFonts w:ascii="Arial" w:hAnsi="Arial" w:cs="Arial"/>
          <w:sz w:val="24"/>
          <w:szCs w:val="24"/>
          <w:lang w:val="es-ES_tradnl"/>
        </w:rPr>
        <w:t xml:space="preserve">es el </w:t>
      </w:r>
      <w:r w:rsidR="00EE143B" w:rsidRPr="00C144C2">
        <w:rPr>
          <w:rFonts w:ascii="Arial" w:hAnsi="Arial" w:cs="Arial"/>
          <w:sz w:val="24"/>
          <w:szCs w:val="24"/>
          <w:lang w:val="es-ES_tradnl"/>
        </w:rPr>
        <w:t xml:space="preserve"> P. Marçal da Silva Pereira CMF.</w:t>
      </w:r>
      <w:r w:rsidR="006115A0" w:rsidRPr="00C144C2">
        <w:rPr>
          <w:rFonts w:ascii="Arial" w:hAnsi="Arial" w:cs="Arial"/>
          <w:sz w:val="24"/>
          <w:szCs w:val="24"/>
          <w:lang w:val="es-ES_tradnl"/>
        </w:rPr>
        <w:t xml:space="preserve"> </w:t>
      </w:r>
      <w:r w:rsidR="00EE143B" w:rsidRPr="00C144C2">
        <w:rPr>
          <w:rFonts w:ascii="Arial" w:hAnsi="Arial" w:cs="Arial"/>
          <w:sz w:val="24"/>
          <w:szCs w:val="24"/>
          <w:lang w:val="es-ES_tradnl"/>
        </w:rPr>
        <w:t>R</w:t>
      </w:r>
      <w:r w:rsidR="006115A0" w:rsidRPr="00C144C2">
        <w:rPr>
          <w:rFonts w:ascii="Arial" w:hAnsi="Arial" w:cs="Arial"/>
          <w:sz w:val="24"/>
          <w:szCs w:val="24"/>
          <w:lang w:val="es-ES_tradnl"/>
        </w:rPr>
        <w:t xml:space="preserve">ealiza un trabajo de </w:t>
      </w:r>
      <w:r w:rsidR="00EE143B" w:rsidRPr="00C144C2">
        <w:rPr>
          <w:rFonts w:ascii="Arial" w:hAnsi="Arial" w:cs="Arial"/>
          <w:sz w:val="24"/>
          <w:szCs w:val="24"/>
          <w:lang w:val="es-ES_tradnl"/>
        </w:rPr>
        <w:t xml:space="preserve">relación </w:t>
      </w:r>
      <w:r w:rsidR="006115A0" w:rsidRPr="00C144C2">
        <w:rPr>
          <w:rFonts w:ascii="Arial" w:hAnsi="Arial" w:cs="Arial"/>
          <w:sz w:val="24"/>
          <w:szCs w:val="24"/>
          <w:lang w:val="es-ES_tradnl"/>
        </w:rPr>
        <w:t>persona</w:t>
      </w:r>
      <w:r w:rsidR="00EE143B" w:rsidRPr="00C144C2">
        <w:rPr>
          <w:rFonts w:ascii="Arial" w:hAnsi="Arial" w:cs="Arial"/>
          <w:sz w:val="24"/>
          <w:szCs w:val="24"/>
          <w:lang w:val="es-ES_tradnl"/>
        </w:rPr>
        <w:t>l con los muchachos</w:t>
      </w:r>
      <w:r w:rsidR="006115A0" w:rsidRPr="00C144C2">
        <w:rPr>
          <w:rFonts w:ascii="Arial" w:hAnsi="Arial" w:cs="Arial"/>
          <w:sz w:val="24"/>
          <w:szCs w:val="24"/>
          <w:lang w:val="es-ES_tradnl"/>
        </w:rPr>
        <w:t xml:space="preserve">, </w:t>
      </w:r>
      <w:r w:rsidR="00EE143B" w:rsidRPr="00C144C2">
        <w:rPr>
          <w:rFonts w:ascii="Arial" w:hAnsi="Arial" w:cs="Arial"/>
          <w:sz w:val="24"/>
          <w:szCs w:val="24"/>
          <w:lang w:val="es-ES_tradnl"/>
        </w:rPr>
        <w:t xml:space="preserve">particularmente con los </w:t>
      </w:r>
      <w:r w:rsidR="006115A0" w:rsidRPr="00C144C2">
        <w:rPr>
          <w:rFonts w:ascii="Arial" w:hAnsi="Arial" w:cs="Arial"/>
          <w:sz w:val="24"/>
          <w:szCs w:val="24"/>
          <w:lang w:val="es-ES_tradnl"/>
        </w:rPr>
        <w:t xml:space="preserve">más difíciles, los acompaña en </w:t>
      </w:r>
      <w:r w:rsidR="00EE143B" w:rsidRPr="00C144C2">
        <w:rPr>
          <w:rFonts w:ascii="Arial" w:hAnsi="Arial" w:cs="Arial"/>
          <w:sz w:val="24"/>
          <w:szCs w:val="24"/>
          <w:lang w:val="es-ES_tradnl"/>
        </w:rPr>
        <w:t>su</w:t>
      </w:r>
      <w:r w:rsidR="006115A0" w:rsidRPr="00C144C2">
        <w:rPr>
          <w:rFonts w:ascii="Arial" w:hAnsi="Arial" w:cs="Arial"/>
          <w:sz w:val="24"/>
          <w:szCs w:val="24"/>
          <w:lang w:val="es-ES_tradnl"/>
        </w:rPr>
        <w:t xml:space="preserve">s trabajos y aprovecha </w:t>
      </w:r>
      <w:r w:rsidR="00EE143B" w:rsidRPr="00C144C2">
        <w:rPr>
          <w:rFonts w:ascii="Arial" w:hAnsi="Arial" w:cs="Arial"/>
          <w:sz w:val="24"/>
          <w:szCs w:val="24"/>
          <w:lang w:val="es-ES_tradnl"/>
        </w:rPr>
        <w:t xml:space="preserve">esos momentos </w:t>
      </w:r>
      <w:r w:rsidR="006115A0" w:rsidRPr="00C144C2">
        <w:rPr>
          <w:rFonts w:ascii="Arial" w:hAnsi="Arial" w:cs="Arial"/>
          <w:sz w:val="24"/>
          <w:szCs w:val="24"/>
          <w:lang w:val="es-ES_tradnl"/>
        </w:rPr>
        <w:t>para abordar</w:t>
      </w:r>
      <w:r w:rsidR="00EE143B" w:rsidRPr="00C144C2">
        <w:rPr>
          <w:rFonts w:ascii="Arial" w:hAnsi="Arial" w:cs="Arial"/>
          <w:sz w:val="24"/>
          <w:szCs w:val="24"/>
          <w:lang w:val="es-ES_tradnl"/>
        </w:rPr>
        <w:t xml:space="preserve"> con ellos sus problemas personales. Por la buena relación que </w:t>
      </w:r>
      <w:r w:rsidR="00BB6B8E" w:rsidRPr="00C144C2">
        <w:rPr>
          <w:rFonts w:ascii="Arial" w:hAnsi="Arial" w:cs="Arial"/>
          <w:sz w:val="24"/>
          <w:szCs w:val="24"/>
          <w:lang w:val="es-ES_tradnl"/>
        </w:rPr>
        <w:t>mantien</w:t>
      </w:r>
      <w:r w:rsidR="00EE143B" w:rsidRPr="00C144C2">
        <w:rPr>
          <w:rFonts w:ascii="Arial" w:hAnsi="Arial" w:cs="Arial"/>
          <w:sz w:val="24"/>
          <w:szCs w:val="24"/>
          <w:lang w:val="es-ES_tradnl"/>
        </w:rPr>
        <w:t>e</w:t>
      </w:r>
      <w:r w:rsidR="006115A0" w:rsidRPr="00C144C2">
        <w:rPr>
          <w:rFonts w:ascii="Arial" w:hAnsi="Arial" w:cs="Arial"/>
          <w:sz w:val="24"/>
          <w:szCs w:val="24"/>
          <w:lang w:val="es-ES_tradnl"/>
        </w:rPr>
        <w:t xml:space="preserve"> con todos, </w:t>
      </w:r>
      <w:r w:rsidR="00EE143B" w:rsidRPr="00C144C2">
        <w:rPr>
          <w:rFonts w:ascii="Arial" w:hAnsi="Arial" w:cs="Arial"/>
          <w:sz w:val="24"/>
          <w:szCs w:val="24"/>
          <w:lang w:val="es-ES_tradnl"/>
        </w:rPr>
        <w:t>los jóvenes</w:t>
      </w:r>
      <w:r w:rsidR="006115A0" w:rsidRPr="00C144C2">
        <w:rPr>
          <w:rFonts w:ascii="Arial" w:hAnsi="Arial" w:cs="Arial"/>
          <w:sz w:val="24"/>
          <w:szCs w:val="24"/>
          <w:lang w:val="es-ES_tradnl"/>
        </w:rPr>
        <w:t xml:space="preserve"> lo sienten como un “Padre” cercano</w:t>
      </w:r>
      <w:r w:rsidR="00EE143B" w:rsidRPr="00C144C2">
        <w:rPr>
          <w:rFonts w:ascii="Arial" w:hAnsi="Arial" w:cs="Arial"/>
          <w:sz w:val="24"/>
          <w:szCs w:val="24"/>
          <w:lang w:val="es-ES_tradnl"/>
        </w:rPr>
        <w:t>.</w:t>
      </w:r>
    </w:p>
    <w:p w:rsidR="00C144C2" w:rsidRDefault="00C144C2" w:rsidP="00C144C2">
      <w:pPr>
        <w:tabs>
          <w:tab w:val="left" w:pos="567"/>
        </w:tabs>
        <w:spacing w:after="0" w:line="240" w:lineRule="auto"/>
        <w:jc w:val="both"/>
        <w:rPr>
          <w:rFonts w:ascii="Arial" w:hAnsi="Arial" w:cs="Arial"/>
          <w:sz w:val="24"/>
          <w:szCs w:val="24"/>
          <w:lang w:val="es-ES_tradnl"/>
        </w:rPr>
      </w:pPr>
    </w:p>
    <w:p w:rsidR="006115A0" w:rsidRPr="00C144C2" w:rsidRDefault="00C144C2" w:rsidP="00C144C2">
      <w:pPr>
        <w:tabs>
          <w:tab w:val="left" w:pos="567"/>
        </w:tabs>
        <w:spacing w:after="0" w:line="240" w:lineRule="auto"/>
        <w:jc w:val="both"/>
        <w:rPr>
          <w:rFonts w:ascii="Arial" w:hAnsi="Arial" w:cs="Arial"/>
          <w:sz w:val="24"/>
          <w:szCs w:val="24"/>
          <w:lang w:val="es-ES_tradnl"/>
        </w:rPr>
      </w:pPr>
      <w:r>
        <w:rPr>
          <w:rFonts w:ascii="Arial" w:hAnsi="Arial" w:cs="Arial"/>
          <w:sz w:val="24"/>
          <w:szCs w:val="24"/>
          <w:lang w:val="es-ES_tradnl"/>
        </w:rPr>
        <w:tab/>
      </w:r>
      <w:r w:rsidR="006115A0" w:rsidRPr="00C144C2">
        <w:rPr>
          <w:rFonts w:ascii="Arial" w:hAnsi="Arial" w:cs="Arial"/>
          <w:sz w:val="24"/>
          <w:szCs w:val="24"/>
          <w:lang w:val="es-ES_tradnl"/>
        </w:rPr>
        <w:t>Junto a él, colabora tod</w:t>
      </w:r>
      <w:r w:rsidR="00EE143B" w:rsidRPr="00C144C2">
        <w:rPr>
          <w:rFonts w:ascii="Arial" w:hAnsi="Arial" w:cs="Arial"/>
          <w:sz w:val="24"/>
          <w:szCs w:val="24"/>
          <w:lang w:val="es-ES_tradnl"/>
        </w:rPr>
        <w:t>o un equipo técnico formado por</w:t>
      </w:r>
      <w:r w:rsidR="006115A0" w:rsidRPr="00C144C2">
        <w:rPr>
          <w:rFonts w:ascii="Arial" w:hAnsi="Arial" w:cs="Arial"/>
          <w:sz w:val="24"/>
          <w:szCs w:val="24"/>
          <w:lang w:val="es-ES_tradnl"/>
        </w:rPr>
        <w:t xml:space="preserve"> asistentes sociales, psicólogas, educador social, director de servicios, coor</w:t>
      </w:r>
      <w:r w:rsidR="00BB6B8E" w:rsidRPr="00C144C2">
        <w:rPr>
          <w:rFonts w:ascii="Arial" w:hAnsi="Arial" w:cs="Arial"/>
          <w:sz w:val="24"/>
          <w:szCs w:val="24"/>
          <w:lang w:val="es-ES_tradnl"/>
        </w:rPr>
        <w:t>dinador de los vigilantes, educ</w:t>
      </w:r>
      <w:r w:rsidR="006115A0" w:rsidRPr="00C144C2">
        <w:rPr>
          <w:rFonts w:ascii="Arial" w:hAnsi="Arial" w:cs="Arial"/>
          <w:sz w:val="24"/>
          <w:szCs w:val="24"/>
          <w:lang w:val="es-ES_tradnl"/>
        </w:rPr>
        <w:t xml:space="preserve">adores y otros servicios. Todos trabajan en perfecta armonía para que cada </w:t>
      </w:r>
      <w:r w:rsidR="00EE143B" w:rsidRPr="00C144C2">
        <w:rPr>
          <w:rFonts w:ascii="Arial" w:hAnsi="Arial" w:cs="Arial"/>
          <w:sz w:val="24"/>
          <w:szCs w:val="24"/>
          <w:lang w:val="es-ES_tradnl"/>
        </w:rPr>
        <w:t>uno</w:t>
      </w:r>
      <w:r w:rsidR="006115A0" w:rsidRPr="00C144C2">
        <w:rPr>
          <w:rFonts w:ascii="Arial" w:hAnsi="Arial" w:cs="Arial"/>
          <w:sz w:val="24"/>
          <w:szCs w:val="24"/>
          <w:lang w:val="es-ES_tradnl"/>
        </w:rPr>
        <w:t xml:space="preserve"> pueda desempeñar con dignidad su misión.</w:t>
      </w:r>
    </w:p>
    <w:p w:rsidR="006115A0" w:rsidRPr="00C144C2" w:rsidRDefault="006115A0" w:rsidP="00C144C2">
      <w:pPr>
        <w:tabs>
          <w:tab w:val="left" w:pos="567"/>
        </w:tabs>
        <w:spacing w:after="0" w:line="240" w:lineRule="auto"/>
        <w:jc w:val="both"/>
        <w:rPr>
          <w:rFonts w:ascii="Arial" w:hAnsi="Arial" w:cs="Arial"/>
          <w:sz w:val="24"/>
          <w:szCs w:val="24"/>
          <w:lang w:val="es-ES_tradnl"/>
        </w:rPr>
      </w:pPr>
    </w:p>
    <w:p w:rsidR="006115A0" w:rsidRPr="00C144C2" w:rsidRDefault="006115A0" w:rsidP="00C144C2">
      <w:pPr>
        <w:tabs>
          <w:tab w:val="left" w:pos="567"/>
        </w:tabs>
        <w:spacing w:after="0" w:line="240" w:lineRule="auto"/>
        <w:jc w:val="both"/>
        <w:rPr>
          <w:rFonts w:ascii="Arial" w:hAnsi="Arial" w:cs="Arial"/>
          <w:b/>
          <w:smallCaps/>
          <w:sz w:val="24"/>
          <w:szCs w:val="24"/>
          <w:u w:val="single"/>
          <w:lang w:val="es-ES_tradnl"/>
        </w:rPr>
      </w:pPr>
      <w:r w:rsidRPr="00C144C2">
        <w:rPr>
          <w:rFonts w:ascii="Arial" w:hAnsi="Arial" w:cs="Arial"/>
          <w:b/>
          <w:smallCaps/>
          <w:sz w:val="24"/>
          <w:szCs w:val="24"/>
          <w:u w:val="single"/>
          <w:lang w:val="es-ES_tradnl"/>
        </w:rPr>
        <w:t>Corresponsabilidad en la misión</w:t>
      </w:r>
      <w:r w:rsidR="00057B0F" w:rsidRPr="00C144C2">
        <w:rPr>
          <w:rFonts w:ascii="Arial" w:hAnsi="Arial" w:cs="Arial"/>
          <w:b/>
          <w:smallCaps/>
          <w:sz w:val="24"/>
          <w:szCs w:val="24"/>
          <w:u w:val="single"/>
          <w:lang w:val="es-ES_tradnl"/>
        </w:rPr>
        <w:t xml:space="preserve"> desde las diversas áreas</w:t>
      </w:r>
    </w:p>
    <w:p w:rsidR="00C144C2" w:rsidRDefault="00C144C2" w:rsidP="00C144C2">
      <w:pPr>
        <w:tabs>
          <w:tab w:val="left" w:pos="567"/>
        </w:tabs>
        <w:spacing w:after="0" w:line="240" w:lineRule="auto"/>
        <w:jc w:val="both"/>
        <w:rPr>
          <w:rFonts w:ascii="Arial" w:hAnsi="Arial" w:cs="Arial"/>
          <w:sz w:val="24"/>
          <w:szCs w:val="24"/>
          <w:lang w:val="es-ES_tradnl"/>
        </w:rPr>
      </w:pPr>
    </w:p>
    <w:p w:rsidR="00446012" w:rsidRPr="00C144C2" w:rsidRDefault="00C144C2" w:rsidP="00C144C2">
      <w:pPr>
        <w:tabs>
          <w:tab w:val="left" w:pos="567"/>
        </w:tabs>
        <w:spacing w:after="0" w:line="240" w:lineRule="auto"/>
        <w:jc w:val="both"/>
        <w:rPr>
          <w:rFonts w:ascii="Arial" w:hAnsi="Arial" w:cs="Arial"/>
          <w:sz w:val="24"/>
          <w:szCs w:val="24"/>
          <w:lang w:val="es-ES_tradnl"/>
        </w:rPr>
      </w:pPr>
      <w:r>
        <w:rPr>
          <w:rFonts w:ascii="Arial" w:hAnsi="Arial" w:cs="Arial"/>
          <w:sz w:val="24"/>
          <w:szCs w:val="24"/>
          <w:lang w:val="es-ES_tradnl"/>
        </w:rPr>
        <w:tab/>
      </w:r>
      <w:r w:rsidR="00F87774" w:rsidRPr="00C144C2">
        <w:rPr>
          <w:rFonts w:ascii="Arial" w:hAnsi="Arial" w:cs="Arial"/>
          <w:sz w:val="24"/>
          <w:szCs w:val="24"/>
          <w:lang w:val="es-ES_tradnl"/>
        </w:rPr>
        <w:t>Los principales problemas identificados en los niños y jóvenes que actualmente se encuentran con nosotros remiten a la negligencia de los padres, a la ausencia de supervisión o vigilancia, a la exposición</w:t>
      </w:r>
      <w:r w:rsidR="00487B9B" w:rsidRPr="00C144C2">
        <w:rPr>
          <w:rFonts w:ascii="Arial" w:hAnsi="Arial" w:cs="Arial"/>
          <w:sz w:val="24"/>
          <w:szCs w:val="24"/>
          <w:lang w:val="es-ES_tradnl"/>
        </w:rPr>
        <w:t xml:space="preserve"> de modelos descarriados y al au</w:t>
      </w:r>
      <w:r w:rsidR="00F87774" w:rsidRPr="00C144C2">
        <w:rPr>
          <w:rFonts w:ascii="Arial" w:hAnsi="Arial" w:cs="Arial"/>
          <w:sz w:val="24"/>
          <w:szCs w:val="24"/>
          <w:lang w:val="es-ES_tradnl"/>
        </w:rPr>
        <w:t>sentismo escolar</w:t>
      </w:r>
      <w:r w:rsidR="00487B9B" w:rsidRPr="00C144C2">
        <w:rPr>
          <w:rFonts w:ascii="Arial" w:hAnsi="Arial" w:cs="Arial"/>
          <w:sz w:val="24"/>
          <w:szCs w:val="24"/>
          <w:lang w:val="es-ES_tradnl"/>
        </w:rPr>
        <w:t>;</w:t>
      </w:r>
      <w:r w:rsidR="00F87774" w:rsidRPr="00C144C2">
        <w:rPr>
          <w:rFonts w:ascii="Arial" w:hAnsi="Arial" w:cs="Arial"/>
          <w:sz w:val="24"/>
          <w:szCs w:val="24"/>
          <w:lang w:val="es-ES_tradnl"/>
        </w:rPr>
        <w:t xml:space="preserve"> y se manifiestan en la intimidad física, en el bull</w:t>
      </w:r>
      <w:r w:rsidR="00487B9B" w:rsidRPr="00C144C2">
        <w:rPr>
          <w:rFonts w:ascii="Arial" w:hAnsi="Arial" w:cs="Arial"/>
          <w:sz w:val="24"/>
          <w:szCs w:val="24"/>
          <w:lang w:val="es-ES_tradnl"/>
        </w:rPr>
        <w:t>y</w:t>
      </w:r>
      <w:r w:rsidR="00F87774" w:rsidRPr="00C144C2">
        <w:rPr>
          <w:rFonts w:ascii="Arial" w:hAnsi="Arial" w:cs="Arial"/>
          <w:sz w:val="24"/>
          <w:szCs w:val="24"/>
          <w:lang w:val="es-ES_tradnl"/>
        </w:rPr>
        <w:t xml:space="preserve">ing, en la agresividad física y verbal, en robos, en el desprecio de las reglas establecidas y en la propensión a consumir substancias psicoactivas. </w:t>
      </w:r>
    </w:p>
    <w:p w:rsidR="00C144C2" w:rsidRDefault="00C144C2" w:rsidP="00C144C2">
      <w:pPr>
        <w:tabs>
          <w:tab w:val="left" w:pos="567"/>
        </w:tabs>
        <w:spacing w:after="0" w:line="240" w:lineRule="auto"/>
        <w:jc w:val="both"/>
        <w:rPr>
          <w:rFonts w:ascii="Arial" w:hAnsi="Arial" w:cs="Arial"/>
          <w:sz w:val="24"/>
          <w:szCs w:val="24"/>
          <w:lang w:val="es-ES_tradnl"/>
        </w:rPr>
      </w:pPr>
    </w:p>
    <w:p w:rsidR="00F87774" w:rsidRPr="00C144C2" w:rsidRDefault="00C144C2" w:rsidP="00C144C2">
      <w:pPr>
        <w:tabs>
          <w:tab w:val="left" w:pos="567"/>
        </w:tabs>
        <w:spacing w:after="0" w:line="240" w:lineRule="auto"/>
        <w:jc w:val="both"/>
        <w:rPr>
          <w:rFonts w:ascii="Arial" w:hAnsi="Arial" w:cs="Arial"/>
          <w:sz w:val="24"/>
          <w:szCs w:val="24"/>
          <w:lang w:val="es-ES_tradnl"/>
        </w:rPr>
      </w:pPr>
      <w:r>
        <w:rPr>
          <w:rFonts w:ascii="Arial" w:hAnsi="Arial" w:cs="Arial"/>
          <w:sz w:val="24"/>
          <w:szCs w:val="24"/>
          <w:lang w:val="es-ES_tradnl"/>
        </w:rPr>
        <w:tab/>
      </w:r>
      <w:r w:rsidR="00446012" w:rsidRPr="00C144C2">
        <w:rPr>
          <w:rFonts w:ascii="Arial" w:hAnsi="Arial" w:cs="Arial"/>
          <w:sz w:val="24"/>
          <w:szCs w:val="24"/>
          <w:lang w:val="es-ES_tradnl"/>
        </w:rPr>
        <w:t>Después de algunos años de experiencia se redactó un proyecto educativo para ofrecer una orientación sencilla y clara a todos los miembros de la comunidad educativa, a los voluntarios y a todos los que de alguna forma están implicados en esta tarea educativa entendida como puente de unión y opción por la libertad. El educador construye personalidades que puedan vencer el miedo con la esperanza. El objetivo busca que los niños y jóvenes aprendan a vivir y a amar cada vez más a la comunidad que le</w:t>
      </w:r>
      <w:r w:rsidR="00487B9B" w:rsidRPr="00C144C2">
        <w:rPr>
          <w:rFonts w:ascii="Arial" w:hAnsi="Arial" w:cs="Arial"/>
          <w:sz w:val="24"/>
          <w:szCs w:val="24"/>
          <w:lang w:val="es-ES_tradnl"/>
        </w:rPr>
        <w:t>s proporciona un proyecto claro</w:t>
      </w:r>
      <w:r w:rsidR="00446012" w:rsidRPr="00C144C2">
        <w:rPr>
          <w:rFonts w:ascii="Arial" w:hAnsi="Arial" w:cs="Arial"/>
          <w:sz w:val="24"/>
          <w:szCs w:val="24"/>
          <w:lang w:val="es-ES_tradnl"/>
        </w:rPr>
        <w:t xml:space="preserve"> y</w:t>
      </w:r>
      <w:r w:rsidR="00487B9B" w:rsidRPr="00C144C2">
        <w:rPr>
          <w:rFonts w:ascii="Arial" w:hAnsi="Arial" w:cs="Arial"/>
          <w:sz w:val="24"/>
          <w:szCs w:val="24"/>
          <w:lang w:val="es-ES_tradnl"/>
        </w:rPr>
        <w:t>,</w:t>
      </w:r>
      <w:r w:rsidR="00446012" w:rsidRPr="00C144C2">
        <w:rPr>
          <w:rFonts w:ascii="Arial" w:hAnsi="Arial" w:cs="Arial"/>
          <w:sz w:val="24"/>
          <w:szCs w:val="24"/>
          <w:lang w:val="es-ES_tradnl"/>
        </w:rPr>
        <w:t xml:space="preserve"> desde las distintas áreas</w:t>
      </w:r>
      <w:r w:rsidR="00487B9B" w:rsidRPr="00C144C2">
        <w:rPr>
          <w:rFonts w:ascii="Arial" w:hAnsi="Arial" w:cs="Arial"/>
          <w:sz w:val="24"/>
          <w:szCs w:val="24"/>
          <w:lang w:val="es-ES_tradnl"/>
        </w:rPr>
        <w:t>,</w:t>
      </w:r>
      <w:r w:rsidR="00446012" w:rsidRPr="00C144C2">
        <w:rPr>
          <w:rFonts w:ascii="Arial" w:hAnsi="Arial" w:cs="Arial"/>
          <w:sz w:val="24"/>
          <w:szCs w:val="24"/>
          <w:lang w:val="es-ES_tradnl"/>
        </w:rPr>
        <w:t xml:space="preserve"> se abordan</w:t>
      </w:r>
      <w:r w:rsidR="00C33061" w:rsidRPr="00C144C2">
        <w:rPr>
          <w:rFonts w:ascii="Arial" w:hAnsi="Arial" w:cs="Arial"/>
          <w:sz w:val="24"/>
          <w:szCs w:val="24"/>
          <w:lang w:val="es-ES_tradnl"/>
        </w:rPr>
        <w:t xml:space="preserve"> las diversas dim</w:t>
      </w:r>
      <w:r w:rsidR="00487B9B" w:rsidRPr="00C144C2">
        <w:rPr>
          <w:rFonts w:ascii="Arial" w:hAnsi="Arial" w:cs="Arial"/>
          <w:sz w:val="24"/>
          <w:szCs w:val="24"/>
          <w:lang w:val="es-ES_tradnl"/>
        </w:rPr>
        <w:t>ensiones de su problemática.</w:t>
      </w:r>
    </w:p>
    <w:p w:rsidR="00C144C2" w:rsidRDefault="00C144C2" w:rsidP="00C144C2">
      <w:pPr>
        <w:tabs>
          <w:tab w:val="left" w:pos="567"/>
        </w:tabs>
        <w:spacing w:after="0" w:line="240" w:lineRule="auto"/>
        <w:jc w:val="both"/>
        <w:rPr>
          <w:rFonts w:ascii="Arial" w:hAnsi="Arial" w:cs="Arial"/>
          <w:b/>
          <w:sz w:val="24"/>
          <w:szCs w:val="24"/>
          <w:lang w:val="es-ES_tradnl"/>
        </w:rPr>
      </w:pPr>
    </w:p>
    <w:p w:rsidR="006115A0" w:rsidRPr="00C144C2" w:rsidRDefault="006115A0" w:rsidP="00C144C2">
      <w:pPr>
        <w:tabs>
          <w:tab w:val="left" w:pos="567"/>
        </w:tabs>
        <w:spacing w:after="0" w:line="240" w:lineRule="auto"/>
        <w:jc w:val="both"/>
        <w:rPr>
          <w:rFonts w:ascii="Arial" w:hAnsi="Arial" w:cs="Arial"/>
          <w:sz w:val="24"/>
          <w:szCs w:val="24"/>
          <w:lang w:val="es-ES_tradnl"/>
        </w:rPr>
      </w:pPr>
      <w:r w:rsidRPr="00C144C2">
        <w:rPr>
          <w:rFonts w:ascii="Arial" w:hAnsi="Arial" w:cs="Arial"/>
          <w:b/>
          <w:sz w:val="24"/>
          <w:szCs w:val="24"/>
          <w:lang w:val="es-ES_tradnl"/>
        </w:rPr>
        <w:t xml:space="preserve">Servicio social. </w:t>
      </w:r>
      <w:r w:rsidR="00057B0F" w:rsidRPr="00C144C2">
        <w:rPr>
          <w:rFonts w:ascii="Arial" w:hAnsi="Arial" w:cs="Arial"/>
          <w:sz w:val="24"/>
          <w:szCs w:val="24"/>
          <w:lang w:val="es-ES_tradnl"/>
        </w:rPr>
        <w:t>L</w:t>
      </w:r>
      <w:r w:rsidR="00BB6B8E" w:rsidRPr="00C144C2">
        <w:rPr>
          <w:rFonts w:ascii="Arial" w:hAnsi="Arial" w:cs="Arial"/>
          <w:sz w:val="24"/>
          <w:szCs w:val="24"/>
          <w:lang w:val="es-ES_tradnl"/>
        </w:rPr>
        <w:t>os té</w:t>
      </w:r>
      <w:r w:rsidR="00057B0F" w:rsidRPr="00C144C2">
        <w:rPr>
          <w:rFonts w:ascii="Arial" w:hAnsi="Arial" w:cs="Arial"/>
          <w:sz w:val="24"/>
          <w:szCs w:val="24"/>
          <w:lang w:val="es-ES_tradnl"/>
        </w:rPr>
        <w:t>cnicos del Servicio Social evalú</w:t>
      </w:r>
      <w:r w:rsidRPr="00C144C2">
        <w:rPr>
          <w:rFonts w:ascii="Arial" w:hAnsi="Arial" w:cs="Arial"/>
          <w:sz w:val="24"/>
          <w:szCs w:val="24"/>
          <w:lang w:val="es-ES_tradnl"/>
        </w:rPr>
        <w:t>a</w:t>
      </w:r>
      <w:r w:rsidR="00057B0F" w:rsidRPr="00C144C2">
        <w:rPr>
          <w:rFonts w:ascii="Arial" w:hAnsi="Arial" w:cs="Arial"/>
          <w:sz w:val="24"/>
          <w:szCs w:val="24"/>
          <w:lang w:val="es-ES_tradnl"/>
        </w:rPr>
        <w:t>n</w:t>
      </w:r>
      <w:r w:rsidRPr="00C144C2">
        <w:rPr>
          <w:rFonts w:ascii="Arial" w:hAnsi="Arial" w:cs="Arial"/>
          <w:sz w:val="24"/>
          <w:szCs w:val="24"/>
          <w:lang w:val="es-ES_tradnl"/>
        </w:rPr>
        <w:t xml:space="preserve"> la situación socio</w:t>
      </w:r>
      <w:r w:rsidR="00057B0F" w:rsidRPr="00C144C2">
        <w:rPr>
          <w:rFonts w:ascii="Arial" w:hAnsi="Arial" w:cs="Arial"/>
          <w:sz w:val="24"/>
          <w:szCs w:val="24"/>
          <w:lang w:val="es-ES_tradnl"/>
        </w:rPr>
        <w:t>-</w:t>
      </w:r>
      <w:r w:rsidRPr="00C144C2">
        <w:rPr>
          <w:rFonts w:ascii="Arial" w:hAnsi="Arial" w:cs="Arial"/>
          <w:sz w:val="24"/>
          <w:szCs w:val="24"/>
          <w:lang w:val="es-ES_tradnl"/>
        </w:rPr>
        <w:t>familiar de cada niño o joven, participa</w:t>
      </w:r>
      <w:r w:rsidR="00057B0F" w:rsidRPr="00C144C2">
        <w:rPr>
          <w:rFonts w:ascii="Arial" w:hAnsi="Arial" w:cs="Arial"/>
          <w:sz w:val="24"/>
          <w:szCs w:val="24"/>
          <w:lang w:val="es-ES_tradnl"/>
        </w:rPr>
        <w:t>n</w:t>
      </w:r>
      <w:r w:rsidRPr="00C144C2">
        <w:rPr>
          <w:rFonts w:ascii="Arial" w:hAnsi="Arial" w:cs="Arial"/>
          <w:sz w:val="24"/>
          <w:szCs w:val="24"/>
          <w:lang w:val="es-ES_tradnl"/>
        </w:rPr>
        <w:t xml:space="preserve"> activamente en el proceso de acogida, desarrolla</w:t>
      </w:r>
      <w:r w:rsidR="00057B0F" w:rsidRPr="00C144C2">
        <w:rPr>
          <w:rFonts w:ascii="Arial" w:hAnsi="Arial" w:cs="Arial"/>
          <w:sz w:val="24"/>
          <w:szCs w:val="24"/>
          <w:lang w:val="es-ES_tradnl"/>
        </w:rPr>
        <w:t>n</w:t>
      </w:r>
      <w:r w:rsidRPr="00C144C2">
        <w:rPr>
          <w:rFonts w:ascii="Arial" w:hAnsi="Arial" w:cs="Arial"/>
          <w:sz w:val="24"/>
          <w:szCs w:val="24"/>
          <w:lang w:val="es-ES_tradnl"/>
        </w:rPr>
        <w:t xml:space="preserve"> iniciativas que prom</w:t>
      </w:r>
      <w:r w:rsidR="00BB6B8E" w:rsidRPr="00C144C2">
        <w:rPr>
          <w:rFonts w:ascii="Arial" w:hAnsi="Arial" w:cs="Arial"/>
          <w:sz w:val="24"/>
          <w:szCs w:val="24"/>
          <w:lang w:val="es-ES_tradnl"/>
        </w:rPr>
        <w:t xml:space="preserve">uevan una integración positiva y </w:t>
      </w:r>
      <w:r w:rsidR="00057B0F" w:rsidRPr="00C144C2">
        <w:rPr>
          <w:rFonts w:ascii="Arial" w:hAnsi="Arial" w:cs="Arial"/>
          <w:sz w:val="24"/>
          <w:szCs w:val="24"/>
          <w:lang w:val="es-ES_tradnl"/>
        </w:rPr>
        <w:t xml:space="preserve">les </w:t>
      </w:r>
      <w:r w:rsidRPr="00C144C2">
        <w:rPr>
          <w:rFonts w:ascii="Arial" w:hAnsi="Arial" w:cs="Arial"/>
          <w:sz w:val="24"/>
          <w:szCs w:val="24"/>
          <w:lang w:val="es-ES_tradnl"/>
        </w:rPr>
        <w:t>ac</w:t>
      </w:r>
      <w:r w:rsidR="00057B0F" w:rsidRPr="00C144C2">
        <w:rPr>
          <w:rFonts w:ascii="Arial" w:hAnsi="Arial" w:cs="Arial"/>
          <w:sz w:val="24"/>
          <w:szCs w:val="24"/>
          <w:lang w:val="es-ES_tradnl"/>
        </w:rPr>
        <w:t>ompañan</w:t>
      </w:r>
      <w:r w:rsidR="00BB6B8E" w:rsidRPr="00C144C2">
        <w:rPr>
          <w:rFonts w:ascii="Arial" w:hAnsi="Arial" w:cs="Arial"/>
          <w:sz w:val="24"/>
          <w:szCs w:val="24"/>
          <w:lang w:val="es-ES_tradnl"/>
        </w:rPr>
        <w:t xml:space="preserve"> en las diligencias ante</w:t>
      </w:r>
      <w:r w:rsidRPr="00C144C2">
        <w:rPr>
          <w:rFonts w:ascii="Arial" w:hAnsi="Arial" w:cs="Arial"/>
          <w:sz w:val="24"/>
          <w:szCs w:val="24"/>
          <w:lang w:val="es-ES_tradnl"/>
        </w:rPr>
        <w:t xml:space="preserve"> los Tribunales y Comisiones de protección.</w:t>
      </w:r>
    </w:p>
    <w:p w:rsidR="00C144C2" w:rsidRDefault="00C144C2" w:rsidP="00C144C2">
      <w:pPr>
        <w:tabs>
          <w:tab w:val="left" w:pos="567"/>
        </w:tabs>
        <w:spacing w:after="0" w:line="240" w:lineRule="auto"/>
        <w:jc w:val="both"/>
        <w:rPr>
          <w:rFonts w:ascii="Arial" w:hAnsi="Arial" w:cs="Arial"/>
          <w:b/>
          <w:sz w:val="24"/>
          <w:szCs w:val="24"/>
          <w:lang w:val="es-ES_tradnl"/>
        </w:rPr>
      </w:pPr>
    </w:p>
    <w:p w:rsidR="006115A0" w:rsidRDefault="006115A0" w:rsidP="00C144C2">
      <w:pPr>
        <w:tabs>
          <w:tab w:val="left" w:pos="567"/>
        </w:tabs>
        <w:spacing w:after="0" w:line="240" w:lineRule="auto"/>
        <w:jc w:val="both"/>
        <w:rPr>
          <w:rFonts w:ascii="Arial" w:hAnsi="Arial" w:cs="Arial"/>
          <w:sz w:val="24"/>
          <w:szCs w:val="24"/>
          <w:lang w:val="es-ES_tradnl"/>
        </w:rPr>
      </w:pPr>
      <w:r w:rsidRPr="00C144C2">
        <w:rPr>
          <w:rFonts w:ascii="Arial" w:hAnsi="Arial" w:cs="Arial"/>
          <w:b/>
          <w:sz w:val="24"/>
          <w:szCs w:val="24"/>
          <w:lang w:val="es-ES_tradnl"/>
        </w:rPr>
        <w:t xml:space="preserve">Educador social. </w:t>
      </w:r>
      <w:r w:rsidR="00057B0F" w:rsidRPr="00C144C2">
        <w:rPr>
          <w:rFonts w:ascii="Arial" w:hAnsi="Arial" w:cs="Arial"/>
          <w:sz w:val="24"/>
          <w:szCs w:val="24"/>
          <w:lang w:val="es-ES_tradnl"/>
        </w:rPr>
        <w:t>El educador social r</w:t>
      </w:r>
      <w:r w:rsidRPr="00C144C2">
        <w:rPr>
          <w:rFonts w:ascii="Arial" w:hAnsi="Arial" w:cs="Arial"/>
          <w:sz w:val="24"/>
          <w:szCs w:val="24"/>
          <w:lang w:val="es-ES_tradnl"/>
        </w:rPr>
        <w:t xml:space="preserve">epresenta, en el contexto de la acogida, un soporte de proximidad en el apoyo a los niños y jóvenes. </w:t>
      </w:r>
      <w:r w:rsidR="00057B0F" w:rsidRPr="00C144C2">
        <w:rPr>
          <w:rFonts w:ascii="Arial" w:hAnsi="Arial" w:cs="Arial"/>
          <w:sz w:val="24"/>
          <w:szCs w:val="24"/>
          <w:lang w:val="es-ES_tradnl"/>
        </w:rPr>
        <w:t>T</w:t>
      </w:r>
      <w:r w:rsidRPr="00C144C2">
        <w:rPr>
          <w:rFonts w:ascii="Arial" w:hAnsi="Arial" w:cs="Arial"/>
          <w:sz w:val="24"/>
          <w:szCs w:val="24"/>
          <w:lang w:val="es-ES_tradnl"/>
        </w:rPr>
        <w:t xml:space="preserve">iene un importante papel interviniendo en la definición de </w:t>
      </w:r>
      <w:r w:rsidR="00BB6B8E" w:rsidRPr="00C144C2">
        <w:rPr>
          <w:rFonts w:ascii="Arial" w:hAnsi="Arial" w:cs="Arial"/>
          <w:sz w:val="24"/>
          <w:szCs w:val="24"/>
          <w:lang w:val="es-ES_tradnl"/>
        </w:rPr>
        <w:t xml:space="preserve">sus </w:t>
      </w:r>
      <w:r w:rsidRPr="00C144C2">
        <w:rPr>
          <w:rFonts w:ascii="Arial" w:hAnsi="Arial" w:cs="Arial"/>
          <w:sz w:val="24"/>
          <w:szCs w:val="24"/>
          <w:lang w:val="es-ES_tradnl"/>
        </w:rPr>
        <w:t xml:space="preserve">proyectos de vida, acompañándoles de forma cercana en </w:t>
      </w:r>
      <w:r w:rsidR="00F87774" w:rsidRPr="00C144C2">
        <w:rPr>
          <w:rFonts w:ascii="Arial" w:hAnsi="Arial" w:cs="Arial"/>
          <w:sz w:val="24"/>
          <w:szCs w:val="24"/>
          <w:lang w:val="es-ES_tradnl"/>
        </w:rPr>
        <w:t>el ámbito</w:t>
      </w:r>
      <w:r w:rsidRPr="00C144C2">
        <w:rPr>
          <w:rFonts w:ascii="Arial" w:hAnsi="Arial" w:cs="Arial"/>
          <w:sz w:val="24"/>
          <w:szCs w:val="24"/>
          <w:lang w:val="es-ES_tradnl"/>
        </w:rPr>
        <w:t xml:space="preserve"> escolar, so</w:t>
      </w:r>
      <w:r w:rsidR="00C144C2">
        <w:rPr>
          <w:rFonts w:ascii="Arial" w:hAnsi="Arial" w:cs="Arial"/>
          <w:sz w:val="24"/>
          <w:szCs w:val="24"/>
          <w:lang w:val="es-ES_tradnl"/>
        </w:rPr>
        <w:t>cial, familiar e institucional.</w:t>
      </w:r>
    </w:p>
    <w:p w:rsidR="00C144C2" w:rsidRPr="00C144C2" w:rsidRDefault="00C144C2" w:rsidP="00C144C2">
      <w:pPr>
        <w:tabs>
          <w:tab w:val="left" w:pos="567"/>
        </w:tabs>
        <w:spacing w:after="0" w:line="240" w:lineRule="auto"/>
        <w:jc w:val="both"/>
        <w:rPr>
          <w:rFonts w:ascii="Arial" w:hAnsi="Arial" w:cs="Arial"/>
          <w:b/>
          <w:sz w:val="24"/>
          <w:szCs w:val="24"/>
          <w:lang w:val="es-ES_tradnl"/>
        </w:rPr>
      </w:pPr>
    </w:p>
    <w:p w:rsidR="006115A0" w:rsidRPr="00C144C2" w:rsidRDefault="006115A0" w:rsidP="00C144C2">
      <w:pPr>
        <w:tabs>
          <w:tab w:val="left" w:pos="567"/>
        </w:tabs>
        <w:spacing w:after="0" w:line="240" w:lineRule="auto"/>
        <w:jc w:val="both"/>
        <w:rPr>
          <w:rFonts w:ascii="Arial" w:hAnsi="Arial" w:cs="Arial"/>
          <w:b/>
          <w:sz w:val="24"/>
          <w:szCs w:val="24"/>
          <w:lang w:val="es-ES_tradnl"/>
        </w:rPr>
      </w:pPr>
      <w:r w:rsidRPr="00C144C2">
        <w:rPr>
          <w:rFonts w:ascii="Arial" w:hAnsi="Arial" w:cs="Arial"/>
          <w:b/>
          <w:sz w:val="24"/>
          <w:szCs w:val="24"/>
          <w:lang w:val="es-ES_tradnl"/>
        </w:rPr>
        <w:t>Servicio de psicología</w:t>
      </w:r>
      <w:r w:rsidR="0083437F" w:rsidRPr="00C144C2">
        <w:rPr>
          <w:rFonts w:ascii="Arial" w:hAnsi="Arial" w:cs="Arial"/>
          <w:b/>
          <w:sz w:val="24"/>
          <w:szCs w:val="24"/>
          <w:lang w:val="es-ES_tradnl"/>
        </w:rPr>
        <w:t xml:space="preserve">. </w:t>
      </w:r>
      <w:r w:rsidR="00724B87" w:rsidRPr="00C144C2">
        <w:rPr>
          <w:rFonts w:ascii="Arial" w:hAnsi="Arial" w:cs="Arial"/>
          <w:sz w:val="24"/>
          <w:szCs w:val="24"/>
          <w:lang w:val="es-ES_tradnl"/>
        </w:rPr>
        <w:t>Desde esta área se i</w:t>
      </w:r>
      <w:r w:rsidRPr="00C144C2">
        <w:rPr>
          <w:rFonts w:ascii="Arial" w:hAnsi="Arial" w:cs="Arial"/>
          <w:sz w:val="24"/>
          <w:szCs w:val="24"/>
          <w:lang w:val="es-ES_tradnl"/>
        </w:rPr>
        <w:t xml:space="preserve">ntenta comprender el desarrollo de los jóvenes en las interacciones e interdependencias que lo caracterizan y lo restructuran, así como identificar fragilidades y potencialidades que pueden condicionar o facilitar el proceso de cambio. </w:t>
      </w:r>
    </w:p>
    <w:p w:rsidR="00C144C2" w:rsidRDefault="00C144C2" w:rsidP="00C144C2">
      <w:pPr>
        <w:tabs>
          <w:tab w:val="left" w:pos="567"/>
        </w:tabs>
        <w:spacing w:after="0" w:line="240" w:lineRule="auto"/>
        <w:jc w:val="both"/>
        <w:rPr>
          <w:rFonts w:ascii="Arial" w:hAnsi="Arial" w:cs="Arial"/>
          <w:sz w:val="24"/>
          <w:szCs w:val="24"/>
          <w:lang w:val="es-ES_tradnl"/>
        </w:rPr>
      </w:pPr>
    </w:p>
    <w:p w:rsidR="006115A0" w:rsidRPr="00C144C2" w:rsidRDefault="00C144C2" w:rsidP="00C144C2">
      <w:pPr>
        <w:tabs>
          <w:tab w:val="left" w:pos="567"/>
        </w:tabs>
        <w:spacing w:after="0" w:line="240" w:lineRule="auto"/>
        <w:jc w:val="both"/>
        <w:rPr>
          <w:rFonts w:ascii="Arial" w:hAnsi="Arial" w:cs="Arial"/>
          <w:sz w:val="24"/>
          <w:szCs w:val="24"/>
          <w:lang w:val="es-ES_tradnl"/>
        </w:rPr>
      </w:pPr>
      <w:r>
        <w:rPr>
          <w:rFonts w:ascii="Arial" w:hAnsi="Arial" w:cs="Arial"/>
          <w:sz w:val="24"/>
          <w:szCs w:val="24"/>
          <w:lang w:val="es-ES_tradnl"/>
        </w:rPr>
        <w:tab/>
      </w:r>
      <w:r w:rsidR="006115A0" w:rsidRPr="00C144C2">
        <w:rPr>
          <w:rFonts w:ascii="Arial" w:hAnsi="Arial" w:cs="Arial"/>
          <w:sz w:val="24"/>
          <w:szCs w:val="24"/>
          <w:lang w:val="es-ES_tradnl"/>
        </w:rPr>
        <w:t xml:space="preserve">Al intervenir en los diversos factores que generan el problema, se procura asegurar el desarrollo personal y social de los jóvenes acogidos </w:t>
      </w:r>
      <w:r w:rsidR="00724B87" w:rsidRPr="00C144C2">
        <w:rPr>
          <w:rFonts w:ascii="Arial" w:hAnsi="Arial" w:cs="Arial"/>
          <w:sz w:val="24"/>
          <w:szCs w:val="24"/>
          <w:lang w:val="es-ES_tradnl"/>
        </w:rPr>
        <w:t>para hacerles capaces</w:t>
      </w:r>
      <w:r w:rsidR="006115A0" w:rsidRPr="00C144C2">
        <w:rPr>
          <w:rFonts w:ascii="Arial" w:hAnsi="Arial" w:cs="Arial"/>
          <w:sz w:val="24"/>
          <w:szCs w:val="24"/>
          <w:lang w:val="es-ES_tradnl"/>
        </w:rPr>
        <w:t xml:space="preserve"> de una ma</w:t>
      </w:r>
      <w:r w:rsidR="00724B87" w:rsidRPr="00C144C2">
        <w:rPr>
          <w:rFonts w:ascii="Arial" w:hAnsi="Arial" w:cs="Arial"/>
          <w:sz w:val="24"/>
          <w:szCs w:val="24"/>
          <w:lang w:val="es-ES_tradnl"/>
        </w:rPr>
        <w:t>yor autonomía y responsabilidad. Se busca</w:t>
      </w:r>
      <w:r w:rsidR="006115A0" w:rsidRPr="00C144C2">
        <w:rPr>
          <w:rFonts w:ascii="Arial" w:hAnsi="Arial" w:cs="Arial"/>
          <w:sz w:val="24"/>
          <w:szCs w:val="24"/>
          <w:lang w:val="es-ES_tradnl"/>
        </w:rPr>
        <w:t xml:space="preserve"> favorece</w:t>
      </w:r>
      <w:r w:rsidR="00724B87" w:rsidRPr="00C144C2">
        <w:rPr>
          <w:rFonts w:ascii="Arial" w:hAnsi="Arial" w:cs="Arial"/>
          <w:sz w:val="24"/>
          <w:szCs w:val="24"/>
          <w:lang w:val="es-ES_tradnl"/>
        </w:rPr>
        <w:t>r</w:t>
      </w:r>
      <w:r w:rsidR="006115A0" w:rsidRPr="00C144C2">
        <w:rPr>
          <w:rFonts w:ascii="Arial" w:hAnsi="Arial" w:cs="Arial"/>
          <w:sz w:val="24"/>
          <w:szCs w:val="24"/>
          <w:lang w:val="es-ES_tradnl"/>
        </w:rPr>
        <w:t xml:space="preserve"> </w:t>
      </w:r>
      <w:r w:rsidR="00724B87" w:rsidRPr="00C144C2">
        <w:rPr>
          <w:rFonts w:ascii="Arial" w:hAnsi="Arial" w:cs="Arial"/>
          <w:sz w:val="24"/>
          <w:szCs w:val="24"/>
          <w:lang w:val="es-ES_tradnl"/>
        </w:rPr>
        <w:t>su</w:t>
      </w:r>
      <w:r w:rsidR="006115A0" w:rsidRPr="00C144C2">
        <w:rPr>
          <w:rFonts w:ascii="Arial" w:hAnsi="Arial" w:cs="Arial"/>
          <w:sz w:val="24"/>
          <w:szCs w:val="24"/>
          <w:lang w:val="es-ES_tradnl"/>
        </w:rPr>
        <w:t xml:space="preserve"> transformación y</w:t>
      </w:r>
      <w:r w:rsidR="00724B87" w:rsidRPr="00C144C2">
        <w:rPr>
          <w:rFonts w:ascii="Arial" w:hAnsi="Arial" w:cs="Arial"/>
          <w:sz w:val="24"/>
          <w:szCs w:val="24"/>
          <w:lang w:val="es-ES_tradnl"/>
        </w:rPr>
        <w:t xml:space="preserve"> adaptación a la nueva realidad</w:t>
      </w:r>
      <w:r w:rsidR="006115A0" w:rsidRPr="00C144C2">
        <w:rPr>
          <w:rFonts w:ascii="Arial" w:hAnsi="Arial" w:cs="Arial"/>
          <w:sz w:val="24"/>
          <w:szCs w:val="24"/>
          <w:lang w:val="es-ES_tradnl"/>
        </w:rPr>
        <w:t xml:space="preserve"> y prepar</w:t>
      </w:r>
      <w:r w:rsidR="00724B87" w:rsidRPr="00C144C2">
        <w:rPr>
          <w:rFonts w:ascii="Arial" w:hAnsi="Arial" w:cs="Arial"/>
          <w:sz w:val="24"/>
          <w:szCs w:val="24"/>
          <w:lang w:val="es-ES_tradnl"/>
        </w:rPr>
        <w:t>arl</w:t>
      </w:r>
      <w:r w:rsidR="006115A0" w:rsidRPr="00C144C2">
        <w:rPr>
          <w:rFonts w:ascii="Arial" w:hAnsi="Arial" w:cs="Arial"/>
          <w:sz w:val="24"/>
          <w:szCs w:val="24"/>
          <w:lang w:val="es-ES_tradnl"/>
        </w:rPr>
        <w:t>es para trabajar con las dificultades futuras.</w:t>
      </w:r>
    </w:p>
    <w:p w:rsidR="00C144C2" w:rsidRDefault="00C144C2" w:rsidP="00C144C2">
      <w:pPr>
        <w:tabs>
          <w:tab w:val="left" w:pos="567"/>
        </w:tabs>
        <w:spacing w:after="0" w:line="240" w:lineRule="auto"/>
        <w:jc w:val="both"/>
        <w:rPr>
          <w:rFonts w:ascii="Arial" w:hAnsi="Arial" w:cs="Arial"/>
          <w:sz w:val="24"/>
          <w:szCs w:val="24"/>
          <w:lang w:val="es-ES_tradnl"/>
        </w:rPr>
      </w:pPr>
    </w:p>
    <w:p w:rsidR="006115A0" w:rsidRPr="00C144C2" w:rsidRDefault="00C144C2" w:rsidP="00C144C2">
      <w:pPr>
        <w:tabs>
          <w:tab w:val="left" w:pos="567"/>
        </w:tabs>
        <w:spacing w:after="0" w:line="240" w:lineRule="auto"/>
        <w:jc w:val="both"/>
        <w:rPr>
          <w:rFonts w:ascii="Arial" w:hAnsi="Arial" w:cs="Arial"/>
          <w:sz w:val="24"/>
          <w:szCs w:val="24"/>
          <w:lang w:val="es-ES_tradnl"/>
        </w:rPr>
      </w:pPr>
      <w:r>
        <w:rPr>
          <w:rFonts w:ascii="Arial" w:hAnsi="Arial" w:cs="Arial"/>
          <w:sz w:val="24"/>
          <w:szCs w:val="24"/>
          <w:lang w:val="es-ES_tradnl"/>
        </w:rPr>
        <w:tab/>
      </w:r>
      <w:r w:rsidR="00BB6B8E" w:rsidRPr="00C144C2">
        <w:rPr>
          <w:rFonts w:ascii="Arial" w:hAnsi="Arial" w:cs="Arial"/>
          <w:sz w:val="24"/>
          <w:szCs w:val="24"/>
          <w:lang w:val="es-ES_tradnl"/>
        </w:rPr>
        <w:t>Junto con</w:t>
      </w:r>
      <w:r w:rsidR="006115A0" w:rsidRPr="00C144C2">
        <w:rPr>
          <w:rFonts w:ascii="Arial" w:hAnsi="Arial" w:cs="Arial"/>
          <w:sz w:val="24"/>
          <w:szCs w:val="24"/>
          <w:lang w:val="es-ES_tradnl"/>
        </w:rPr>
        <w:t xml:space="preserve"> el acompañamiento ind</w:t>
      </w:r>
      <w:r w:rsidR="00BB6B8E" w:rsidRPr="00C144C2">
        <w:rPr>
          <w:rFonts w:ascii="Arial" w:hAnsi="Arial" w:cs="Arial"/>
          <w:sz w:val="24"/>
          <w:szCs w:val="24"/>
          <w:lang w:val="es-ES_tradnl"/>
        </w:rPr>
        <w:t>ividual, siempre que es posible</w:t>
      </w:r>
      <w:r w:rsidR="00724B87" w:rsidRPr="00C144C2">
        <w:rPr>
          <w:rFonts w:ascii="Arial" w:hAnsi="Arial" w:cs="Arial"/>
          <w:sz w:val="24"/>
          <w:szCs w:val="24"/>
          <w:lang w:val="es-ES_tradnl"/>
        </w:rPr>
        <w:t>,</w:t>
      </w:r>
      <w:r w:rsidR="006115A0" w:rsidRPr="00C144C2">
        <w:rPr>
          <w:rFonts w:ascii="Arial" w:hAnsi="Arial" w:cs="Arial"/>
          <w:sz w:val="24"/>
          <w:szCs w:val="24"/>
          <w:lang w:val="es-ES_tradnl"/>
        </w:rPr>
        <w:t xml:space="preserve"> se actúa en los diversos subsistemas que afectan al joven: contexto familiar, escolar y comunitario a través de la </w:t>
      </w:r>
      <w:r w:rsidR="00BB6B8E" w:rsidRPr="00C144C2">
        <w:rPr>
          <w:rFonts w:ascii="Arial" w:hAnsi="Arial" w:cs="Arial"/>
          <w:sz w:val="24"/>
          <w:szCs w:val="24"/>
          <w:lang w:val="es-ES_tradnl"/>
        </w:rPr>
        <w:t>promoción de sus recursos. Espec</w:t>
      </w:r>
      <w:r w:rsidR="006115A0" w:rsidRPr="00C144C2">
        <w:rPr>
          <w:rFonts w:ascii="Arial" w:hAnsi="Arial" w:cs="Arial"/>
          <w:sz w:val="24"/>
          <w:szCs w:val="24"/>
          <w:lang w:val="es-ES_tradnl"/>
        </w:rPr>
        <w:t>ialmente importante es el trabajo con las familias. Solamente con una estrecha colaboración de todos los agentes educativos en este proceso, se puede llegar al desarrollo biopsicosocial de los jóvenes.</w:t>
      </w:r>
    </w:p>
    <w:p w:rsidR="00C144C2" w:rsidRDefault="00C144C2" w:rsidP="00C144C2">
      <w:pPr>
        <w:tabs>
          <w:tab w:val="left" w:pos="567"/>
        </w:tabs>
        <w:spacing w:after="0" w:line="240" w:lineRule="auto"/>
        <w:jc w:val="both"/>
        <w:rPr>
          <w:rFonts w:ascii="Arial" w:hAnsi="Arial" w:cs="Arial"/>
          <w:b/>
          <w:sz w:val="24"/>
          <w:szCs w:val="24"/>
          <w:lang w:val="es-ES_tradnl"/>
        </w:rPr>
      </w:pPr>
    </w:p>
    <w:p w:rsidR="006115A0" w:rsidRPr="00C144C2" w:rsidRDefault="006115A0" w:rsidP="00C144C2">
      <w:pPr>
        <w:tabs>
          <w:tab w:val="left" w:pos="567"/>
        </w:tabs>
        <w:spacing w:after="0" w:line="240" w:lineRule="auto"/>
        <w:jc w:val="both"/>
        <w:rPr>
          <w:rFonts w:ascii="Arial" w:hAnsi="Arial" w:cs="Arial"/>
          <w:b/>
          <w:smallCaps/>
          <w:sz w:val="24"/>
          <w:szCs w:val="24"/>
          <w:u w:val="single"/>
          <w:lang w:val="es-ES_tradnl"/>
        </w:rPr>
      </w:pPr>
      <w:r w:rsidRPr="00C144C2">
        <w:rPr>
          <w:rFonts w:ascii="Arial" w:hAnsi="Arial" w:cs="Arial"/>
          <w:b/>
          <w:smallCaps/>
          <w:sz w:val="24"/>
          <w:szCs w:val="24"/>
          <w:u w:val="single"/>
          <w:lang w:val="es-ES_tradnl"/>
        </w:rPr>
        <w:t>Animación carismática</w:t>
      </w:r>
    </w:p>
    <w:p w:rsidR="00C144C2" w:rsidRDefault="00C144C2" w:rsidP="00C144C2">
      <w:pPr>
        <w:tabs>
          <w:tab w:val="left" w:pos="567"/>
        </w:tabs>
        <w:spacing w:after="0" w:line="240" w:lineRule="auto"/>
        <w:jc w:val="both"/>
        <w:rPr>
          <w:rFonts w:ascii="Arial" w:hAnsi="Arial" w:cs="Arial"/>
          <w:b/>
          <w:sz w:val="24"/>
          <w:szCs w:val="24"/>
          <w:lang w:val="es-ES_tradnl"/>
        </w:rPr>
      </w:pPr>
    </w:p>
    <w:p w:rsidR="006115A0" w:rsidRPr="00C144C2" w:rsidRDefault="00C144C2" w:rsidP="00C144C2">
      <w:pPr>
        <w:tabs>
          <w:tab w:val="left" w:pos="567"/>
        </w:tabs>
        <w:spacing w:after="0" w:line="240" w:lineRule="auto"/>
        <w:jc w:val="both"/>
        <w:rPr>
          <w:rFonts w:ascii="Arial" w:hAnsi="Arial" w:cs="Arial"/>
          <w:i/>
          <w:sz w:val="24"/>
          <w:szCs w:val="24"/>
          <w:lang w:val="es-ES_tradnl"/>
        </w:rPr>
      </w:pPr>
      <w:r>
        <w:rPr>
          <w:rFonts w:ascii="Arial" w:hAnsi="Arial" w:cs="Arial"/>
          <w:b/>
          <w:sz w:val="24"/>
          <w:szCs w:val="24"/>
          <w:lang w:val="es-ES_tradnl"/>
        </w:rPr>
        <w:tab/>
      </w:r>
      <w:r w:rsidR="006115A0" w:rsidRPr="00C144C2">
        <w:rPr>
          <w:rFonts w:ascii="Arial" w:hAnsi="Arial" w:cs="Arial"/>
          <w:b/>
          <w:sz w:val="24"/>
          <w:szCs w:val="24"/>
          <w:lang w:val="es-ES_tradnl"/>
        </w:rPr>
        <w:t xml:space="preserve"> </w:t>
      </w:r>
      <w:r w:rsidR="006115A0" w:rsidRPr="00C144C2">
        <w:rPr>
          <w:rFonts w:ascii="Arial" w:hAnsi="Arial" w:cs="Arial"/>
          <w:i/>
          <w:sz w:val="24"/>
          <w:szCs w:val="24"/>
          <w:lang w:val="es-ES_tradnl"/>
        </w:rPr>
        <w:t>“</w:t>
      </w:r>
      <w:r w:rsidR="00D21EBA" w:rsidRPr="00C144C2">
        <w:rPr>
          <w:rFonts w:ascii="Arial" w:hAnsi="Arial" w:cs="Arial"/>
          <w:i/>
          <w:sz w:val="24"/>
          <w:szCs w:val="24"/>
          <w:lang w:val="es-ES_tradnl"/>
        </w:rPr>
        <w:t>Dios me había dado tanta inteligencia en esto que no tenía más que analizar la muestra cualquiera, que al instante trazaba el telar con todo su aparato que daba el mismísimo resultado</w:t>
      </w:r>
      <w:r w:rsidR="006115A0" w:rsidRPr="00C144C2">
        <w:rPr>
          <w:rFonts w:ascii="Arial" w:hAnsi="Arial" w:cs="Arial"/>
          <w:i/>
          <w:sz w:val="24"/>
          <w:szCs w:val="24"/>
          <w:lang w:val="es-ES_tradnl"/>
        </w:rPr>
        <w:t>...” (Autobiografía de Claret</w:t>
      </w:r>
      <w:r w:rsidR="00D21EBA" w:rsidRPr="00C144C2">
        <w:rPr>
          <w:rFonts w:ascii="Arial" w:hAnsi="Arial" w:cs="Arial"/>
          <w:i/>
          <w:sz w:val="24"/>
          <w:szCs w:val="24"/>
          <w:lang w:val="es-ES_tradnl"/>
        </w:rPr>
        <w:t xml:space="preserve"> n. 58</w:t>
      </w:r>
      <w:r w:rsidR="006115A0" w:rsidRPr="00C144C2">
        <w:rPr>
          <w:rFonts w:ascii="Arial" w:hAnsi="Arial" w:cs="Arial"/>
          <w:i/>
          <w:sz w:val="24"/>
          <w:szCs w:val="24"/>
          <w:lang w:val="es-ES_tradnl"/>
        </w:rPr>
        <w:t>).</w:t>
      </w:r>
    </w:p>
    <w:p w:rsidR="007A6E38" w:rsidRPr="00C144C2" w:rsidRDefault="007A6E38" w:rsidP="00C144C2">
      <w:pPr>
        <w:tabs>
          <w:tab w:val="left" w:pos="567"/>
        </w:tabs>
        <w:spacing w:after="0" w:line="240" w:lineRule="auto"/>
        <w:jc w:val="both"/>
        <w:rPr>
          <w:rFonts w:ascii="Arial" w:hAnsi="Arial" w:cs="Arial"/>
          <w:i/>
          <w:sz w:val="24"/>
          <w:szCs w:val="24"/>
          <w:lang w:val="es-ES_tradnl"/>
        </w:rPr>
      </w:pPr>
    </w:p>
    <w:p w:rsidR="006115A0" w:rsidRPr="00C144C2" w:rsidRDefault="00C144C2" w:rsidP="00C144C2">
      <w:pPr>
        <w:tabs>
          <w:tab w:val="left" w:pos="567"/>
        </w:tabs>
        <w:spacing w:after="0" w:line="240" w:lineRule="auto"/>
        <w:jc w:val="both"/>
        <w:rPr>
          <w:rFonts w:ascii="Arial" w:hAnsi="Arial" w:cs="Arial"/>
          <w:sz w:val="24"/>
          <w:szCs w:val="24"/>
          <w:lang w:val="es-ES_tradnl"/>
        </w:rPr>
      </w:pPr>
      <w:r>
        <w:rPr>
          <w:rFonts w:ascii="Arial" w:hAnsi="Arial" w:cs="Arial"/>
          <w:sz w:val="24"/>
          <w:szCs w:val="24"/>
          <w:lang w:val="es-ES_tradnl"/>
        </w:rPr>
        <w:tab/>
      </w:r>
      <w:r w:rsidR="006115A0" w:rsidRPr="00C144C2">
        <w:rPr>
          <w:rFonts w:ascii="Arial" w:hAnsi="Arial" w:cs="Arial"/>
          <w:sz w:val="24"/>
          <w:szCs w:val="24"/>
          <w:lang w:val="es-ES_tradnl"/>
        </w:rPr>
        <w:t>La Igl</w:t>
      </w:r>
      <w:r w:rsidR="00C33061" w:rsidRPr="00C144C2">
        <w:rPr>
          <w:rFonts w:ascii="Arial" w:hAnsi="Arial" w:cs="Arial"/>
          <w:sz w:val="24"/>
          <w:szCs w:val="24"/>
          <w:lang w:val="es-ES_tradnl"/>
        </w:rPr>
        <w:t>esia y nuestra C</w:t>
      </w:r>
      <w:r w:rsidR="009F6336" w:rsidRPr="00C144C2">
        <w:rPr>
          <w:rFonts w:ascii="Arial" w:hAnsi="Arial" w:cs="Arial"/>
          <w:sz w:val="24"/>
          <w:szCs w:val="24"/>
          <w:lang w:val="es-ES_tradnl"/>
        </w:rPr>
        <w:t xml:space="preserve">ongregación claretiana </w:t>
      </w:r>
      <w:r w:rsidR="006115A0" w:rsidRPr="00C144C2">
        <w:rPr>
          <w:rFonts w:ascii="Arial" w:hAnsi="Arial" w:cs="Arial"/>
          <w:sz w:val="24"/>
          <w:szCs w:val="24"/>
          <w:lang w:val="es-ES_tradnl"/>
        </w:rPr>
        <w:t>procura</w:t>
      </w:r>
      <w:r w:rsidR="009F6336" w:rsidRPr="00C144C2">
        <w:rPr>
          <w:rFonts w:ascii="Arial" w:hAnsi="Arial" w:cs="Arial"/>
          <w:sz w:val="24"/>
          <w:szCs w:val="24"/>
          <w:lang w:val="es-ES_tradnl"/>
        </w:rPr>
        <w:t>n</w:t>
      </w:r>
      <w:r w:rsidR="006115A0" w:rsidRPr="00C144C2">
        <w:rPr>
          <w:rFonts w:ascii="Arial" w:hAnsi="Arial" w:cs="Arial"/>
          <w:sz w:val="24"/>
          <w:szCs w:val="24"/>
          <w:lang w:val="es-ES_tradnl"/>
        </w:rPr>
        <w:t xml:space="preserve"> responder al “grito de los más necesitados y “afligidos”.</w:t>
      </w:r>
      <w:r w:rsidR="009F6336" w:rsidRPr="00C144C2">
        <w:rPr>
          <w:rFonts w:ascii="Arial" w:hAnsi="Arial" w:cs="Arial"/>
          <w:sz w:val="24"/>
          <w:szCs w:val="24"/>
          <w:lang w:val="es-ES_tradnl"/>
        </w:rPr>
        <w:t xml:space="preserve"> A lo largo del tiempo</w:t>
      </w:r>
      <w:r w:rsidR="006115A0" w:rsidRPr="00C144C2">
        <w:rPr>
          <w:rFonts w:ascii="Arial" w:hAnsi="Arial" w:cs="Arial"/>
          <w:sz w:val="24"/>
          <w:szCs w:val="24"/>
          <w:lang w:val="es-ES_tradnl"/>
        </w:rPr>
        <w:t xml:space="preserve"> los </w:t>
      </w:r>
      <w:r w:rsidR="009F6336" w:rsidRPr="00C144C2">
        <w:rPr>
          <w:rFonts w:ascii="Arial" w:hAnsi="Arial" w:cs="Arial"/>
          <w:sz w:val="24"/>
          <w:szCs w:val="24"/>
          <w:lang w:val="es-ES_tradnl"/>
        </w:rPr>
        <w:t>obispos de la diócesis de Porto</w:t>
      </w:r>
      <w:r w:rsidR="006115A0" w:rsidRPr="00C144C2">
        <w:rPr>
          <w:rFonts w:ascii="Arial" w:hAnsi="Arial" w:cs="Arial"/>
          <w:sz w:val="24"/>
          <w:szCs w:val="24"/>
          <w:lang w:val="es-ES_tradnl"/>
        </w:rPr>
        <w:t xml:space="preserve"> han sido un </w:t>
      </w:r>
      <w:r w:rsidR="00C33061" w:rsidRPr="00C144C2">
        <w:rPr>
          <w:rFonts w:ascii="Arial" w:hAnsi="Arial" w:cs="Arial"/>
          <w:sz w:val="24"/>
          <w:szCs w:val="24"/>
          <w:lang w:val="es-ES_tradnl"/>
        </w:rPr>
        <w:t>estímulo</w:t>
      </w:r>
      <w:r w:rsidR="006115A0" w:rsidRPr="00C144C2">
        <w:rPr>
          <w:rFonts w:ascii="Arial" w:hAnsi="Arial" w:cs="Arial"/>
          <w:sz w:val="24"/>
          <w:szCs w:val="24"/>
          <w:lang w:val="es-ES_tradnl"/>
        </w:rPr>
        <w:t xml:space="preserve"> para el desarrollo de esta respuesta social.</w:t>
      </w:r>
      <w:r w:rsidR="00C33061" w:rsidRPr="00C144C2">
        <w:rPr>
          <w:rFonts w:ascii="Arial" w:hAnsi="Arial" w:cs="Arial"/>
          <w:sz w:val="24"/>
          <w:szCs w:val="24"/>
          <w:lang w:val="es-ES_tradnl"/>
        </w:rPr>
        <w:t xml:space="preserve"> El Papa Francisco ha indicado el camino: </w:t>
      </w:r>
      <w:r w:rsidR="00453EA8" w:rsidRPr="00C144C2">
        <w:rPr>
          <w:rFonts w:ascii="Arial" w:hAnsi="Arial" w:cs="Arial"/>
          <w:sz w:val="24"/>
          <w:szCs w:val="24"/>
          <w:lang w:val="es-ES_tradnl"/>
        </w:rPr>
        <w:t>“e</w:t>
      </w:r>
      <w:r w:rsidR="006115A0" w:rsidRPr="00C144C2">
        <w:rPr>
          <w:rFonts w:ascii="Arial" w:hAnsi="Arial" w:cs="Arial"/>
          <w:sz w:val="24"/>
          <w:szCs w:val="24"/>
          <w:lang w:val="es-ES_tradnl"/>
        </w:rPr>
        <w:t>vangelizar las ‘peri</w:t>
      </w:r>
      <w:r w:rsidR="00C33061" w:rsidRPr="00C144C2">
        <w:rPr>
          <w:rFonts w:ascii="Arial" w:hAnsi="Arial" w:cs="Arial"/>
          <w:sz w:val="24"/>
          <w:szCs w:val="24"/>
          <w:lang w:val="es-ES_tradnl"/>
        </w:rPr>
        <w:t>ferias’ sin excluir a ninguno”.</w:t>
      </w:r>
    </w:p>
    <w:p w:rsidR="00C144C2" w:rsidRDefault="00C144C2" w:rsidP="00C144C2">
      <w:pPr>
        <w:tabs>
          <w:tab w:val="left" w:pos="567"/>
        </w:tabs>
        <w:spacing w:after="0" w:line="240" w:lineRule="auto"/>
        <w:jc w:val="both"/>
        <w:rPr>
          <w:rFonts w:ascii="Arial" w:hAnsi="Arial" w:cs="Arial"/>
          <w:sz w:val="24"/>
          <w:szCs w:val="24"/>
          <w:lang w:val="es-ES_tradnl"/>
        </w:rPr>
      </w:pPr>
    </w:p>
    <w:p w:rsidR="006115A0" w:rsidRPr="00C144C2" w:rsidRDefault="00C144C2" w:rsidP="00C144C2">
      <w:pPr>
        <w:tabs>
          <w:tab w:val="left" w:pos="567"/>
        </w:tabs>
        <w:spacing w:after="0" w:line="240" w:lineRule="auto"/>
        <w:jc w:val="both"/>
        <w:rPr>
          <w:rFonts w:ascii="Arial" w:hAnsi="Arial" w:cs="Arial"/>
          <w:sz w:val="24"/>
          <w:szCs w:val="24"/>
          <w:lang w:val="es-ES_tradnl"/>
        </w:rPr>
      </w:pPr>
      <w:r>
        <w:rPr>
          <w:rFonts w:ascii="Arial" w:hAnsi="Arial" w:cs="Arial"/>
          <w:sz w:val="24"/>
          <w:szCs w:val="24"/>
          <w:lang w:val="es-ES_tradnl"/>
        </w:rPr>
        <w:tab/>
      </w:r>
      <w:r w:rsidR="006115A0" w:rsidRPr="00C144C2">
        <w:rPr>
          <w:rFonts w:ascii="Arial" w:hAnsi="Arial" w:cs="Arial"/>
          <w:sz w:val="24"/>
          <w:szCs w:val="24"/>
          <w:lang w:val="es-ES_tradnl"/>
        </w:rPr>
        <w:t xml:space="preserve">En los últimos años, los claretianos hemos consolidado una </w:t>
      </w:r>
      <w:r w:rsidR="006115A0" w:rsidRPr="00C144C2">
        <w:rPr>
          <w:rFonts w:ascii="Arial" w:hAnsi="Arial" w:cs="Arial"/>
          <w:i/>
          <w:sz w:val="24"/>
          <w:szCs w:val="24"/>
          <w:lang w:val="es-ES_tradnl"/>
        </w:rPr>
        <w:t>evangelización profética y liberadora, en la perspectiva</w:t>
      </w:r>
      <w:r w:rsidR="00487B9B" w:rsidRPr="00C144C2">
        <w:rPr>
          <w:rFonts w:ascii="Arial" w:hAnsi="Arial" w:cs="Arial"/>
          <w:i/>
          <w:sz w:val="24"/>
          <w:szCs w:val="24"/>
          <w:lang w:val="es-ES_tradnl"/>
        </w:rPr>
        <w:t xml:space="preserve"> de los pobres y multiplicadora</w:t>
      </w:r>
      <w:r w:rsidR="006115A0" w:rsidRPr="00C144C2">
        <w:rPr>
          <w:rFonts w:ascii="Arial" w:hAnsi="Arial" w:cs="Arial"/>
          <w:i/>
          <w:sz w:val="24"/>
          <w:szCs w:val="24"/>
          <w:lang w:val="es-ES_tradnl"/>
        </w:rPr>
        <w:t xml:space="preserve"> de líderes evangelizadores</w:t>
      </w:r>
      <w:r w:rsidR="006115A0" w:rsidRPr="00C144C2">
        <w:rPr>
          <w:rFonts w:ascii="Arial" w:hAnsi="Arial" w:cs="Arial"/>
          <w:sz w:val="24"/>
          <w:szCs w:val="24"/>
          <w:lang w:val="es-ES_tradnl"/>
        </w:rPr>
        <w:t xml:space="preserve">. Esto ha </w:t>
      </w:r>
      <w:r w:rsidR="00453EA8" w:rsidRPr="00C144C2">
        <w:rPr>
          <w:rFonts w:ascii="Arial" w:hAnsi="Arial" w:cs="Arial"/>
          <w:sz w:val="24"/>
          <w:szCs w:val="24"/>
          <w:lang w:val="es-ES_tradnl"/>
        </w:rPr>
        <w:t>permitido</w:t>
      </w:r>
      <w:r w:rsidR="00C33061" w:rsidRPr="00C144C2">
        <w:rPr>
          <w:rFonts w:ascii="Arial" w:hAnsi="Arial" w:cs="Arial"/>
          <w:sz w:val="24"/>
          <w:szCs w:val="24"/>
          <w:lang w:val="es-ES_tradnl"/>
        </w:rPr>
        <w:t xml:space="preserve"> que </w:t>
      </w:r>
      <w:r w:rsidR="00453EA8" w:rsidRPr="00C144C2">
        <w:rPr>
          <w:rFonts w:ascii="Arial" w:hAnsi="Arial" w:cs="Arial"/>
          <w:sz w:val="24"/>
          <w:szCs w:val="24"/>
          <w:lang w:val="es-ES_tradnl"/>
        </w:rPr>
        <w:t>se</w:t>
      </w:r>
      <w:r w:rsidR="00C33061" w:rsidRPr="00C144C2">
        <w:rPr>
          <w:rFonts w:ascii="Arial" w:hAnsi="Arial" w:cs="Arial"/>
          <w:sz w:val="24"/>
          <w:szCs w:val="24"/>
          <w:lang w:val="es-ES_tradnl"/>
        </w:rPr>
        <w:t>amos</w:t>
      </w:r>
      <w:r w:rsidR="006115A0" w:rsidRPr="00C144C2">
        <w:rPr>
          <w:rFonts w:ascii="Arial" w:hAnsi="Arial" w:cs="Arial"/>
          <w:sz w:val="24"/>
          <w:szCs w:val="24"/>
          <w:lang w:val="es-ES_tradnl"/>
        </w:rPr>
        <w:t xml:space="preserve"> una Congregación más ágil y más preparada </w:t>
      </w:r>
      <w:r w:rsidR="00C33061" w:rsidRPr="00C144C2">
        <w:rPr>
          <w:rFonts w:ascii="Arial" w:hAnsi="Arial" w:cs="Arial"/>
          <w:sz w:val="24"/>
          <w:szCs w:val="24"/>
          <w:lang w:val="es-ES_tradnl"/>
        </w:rPr>
        <w:t>para</w:t>
      </w:r>
      <w:r w:rsidR="006115A0" w:rsidRPr="00C144C2">
        <w:rPr>
          <w:rFonts w:ascii="Arial" w:hAnsi="Arial" w:cs="Arial"/>
          <w:sz w:val="24"/>
          <w:szCs w:val="24"/>
          <w:lang w:val="es-ES_tradnl"/>
        </w:rPr>
        <w:t xml:space="preserve"> promociona</w:t>
      </w:r>
      <w:r w:rsidR="00C33061" w:rsidRPr="00C144C2">
        <w:rPr>
          <w:rFonts w:ascii="Arial" w:hAnsi="Arial" w:cs="Arial"/>
          <w:sz w:val="24"/>
          <w:szCs w:val="24"/>
          <w:lang w:val="es-ES_tradnl"/>
        </w:rPr>
        <w:t>r</w:t>
      </w:r>
      <w:r w:rsidR="006115A0" w:rsidRPr="00C144C2">
        <w:rPr>
          <w:rFonts w:ascii="Arial" w:hAnsi="Arial" w:cs="Arial"/>
          <w:sz w:val="24"/>
          <w:szCs w:val="24"/>
          <w:lang w:val="es-ES_tradnl"/>
        </w:rPr>
        <w:t xml:space="preserve"> cada vez más la solidaridad.</w:t>
      </w:r>
    </w:p>
    <w:p w:rsidR="00C144C2" w:rsidRDefault="00C144C2" w:rsidP="00C144C2">
      <w:pPr>
        <w:tabs>
          <w:tab w:val="left" w:pos="567"/>
        </w:tabs>
        <w:spacing w:after="0" w:line="240" w:lineRule="auto"/>
        <w:jc w:val="both"/>
        <w:rPr>
          <w:rFonts w:ascii="Arial" w:hAnsi="Arial" w:cs="Arial"/>
          <w:sz w:val="24"/>
          <w:szCs w:val="24"/>
          <w:lang w:val="es-ES_tradnl"/>
        </w:rPr>
      </w:pPr>
    </w:p>
    <w:p w:rsidR="006115A0" w:rsidRPr="00C144C2" w:rsidRDefault="00C144C2" w:rsidP="00C144C2">
      <w:pPr>
        <w:tabs>
          <w:tab w:val="left" w:pos="567"/>
        </w:tabs>
        <w:spacing w:after="0" w:line="240" w:lineRule="auto"/>
        <w:jc w:val="both"/>
        <w:rPr>
          <w:rFonts w:ascii="Arial" w:hAnsi="Arial" w:cs="Arial"/>
          <w:sz w:val="24"/>
          <w:szCs w:val="24"/>
          <w:lang w:val="es-ES_tradnl"/>
        </w:rPr>
      </w:pPr>
      <w:r>
        <w:rPr>
          <w:rFonts w:ascii="Arial" w:hAnsi="Arial" w:cs="Arial"/>
          <w:sz w:val="24"/>
          <w:szCs w:val="24"/>
          <w:lang w:val="es-ES_tradnl"/>
        </w:rPr>
        <w:tab/>
      </w:r>
      <w:r w:rsidR="006115A0" w:rsidRPr="00C144C2">
        <w:rPr>
          <w:rFonts w:ascii="Arial" w:hAnsi="Arial" w:cs="Arial"/>
          <w:sz w:val="24"/>
          <w:szCs w:val="24"/>
          <w:lang w:val="es-ES_tradnl"/>
        </w:rPr>
        <w:t xml:space="preserve">En una dinámica de “Iglesia en misión”, </w:t>
      </w:r>
      <w:r w:rsidR="00C33061" w:rsidRPr="00C144C2">
        <w:rPr>
          <w:rFonts w:ascii="Arial" w:hAnsi="Arial" w:cs="Arial"/>
          <w:sz w:val="24"/>
          <w:szCs w:val="24"/>
          <w:lang w:val="es-ES_tradnl"/>
        </w:rPr>
        <w:t>para nosotros,</w:t>
      </w:r>
      <w:r w:rsidR="006115A0" w:rsidRPr="00C144C2">
        <w:rPr>
          <w:rFonts w:ascii="Arial" w:hAnsi="Arial" w:cs="Arial"/>
          <w:sz w:val="24"/>
          <w:szCs w:val="24"/>
          <w:lang w:val="es-ES_tradnl"/>
        </w:rPr>
        <w:t xml:space="preserve"> los claretianos</w:t>
      </w:r>
      <w:r w:rsidR="00C33061" w:rsidRPr="00C144C2">
        <w:rPr>
          <w:rFonts w:ascii="Arial" w:hAnsi="Arial" w:cs="Arial"/>
          <w:sz w:val="24"/>
          <w:szCs w:val="24"/>
          <w:lang w:val="es-ES_tradnl"/>
        </w:rPr>
        <w:t>,</w:t>
      </w:r>
      <w:r w:rsidR="006115A0" w:rsidRPr="00C144C2">
        <w:rPr>
          <w:rFonts w:ascii="Arial" w:hAnsi="Arial" w:cs="Arial"/>
          <w:sz w:val="24"/>
          <w:szCs w:val="24"/>
          <w:lang w:val="es-ES_tradnl"/>
        </w:rPr>
        <w:t xml:space="preserve"> esta presencia en la comunidad educativa del Hogar Juvenil </w:t>
      </w:r>
      <w:r w:rsidR="00C33061" w:rsidRPr="00C144C2">
        <w:rPr>
          <w:rFonts w:ascii="Arial" w:hAnsi="Arial" w:cs="Arial"/>
          <w:sz w:val="24"/>
          <w:szCs w:val="24"/>
          <w:lang w:val="es-ES_tradnl"/>
        </w:rPr>
        <w:t>es como un</w:t>
      </w:r>
      <w:r w:rsidR="006115A0" w:rsidRPr="00C144C2">
        <w:rPr>
          <w:rFonts w:ascii="Arial" w:hAnsi="Arial" w:cs="Arial"/>
          <w:sz w:val="24"/>
          <w:szCs w:val="24"/>
          <w:lang w:val="es-ES_tradnl"/>
        </w:rPr>
        <w:t xml:space="preserve"> signo de esperanza, </w:t>
      </w:r>
      <w:r w:rsidR="00C33061" w:rsidRPr="00C144C2">
        <w:rPr>
          <w:rFonts w:ascii="Arial" w:hAnsi="Arial" w:cs="Arial"/>
          <w:sz w:val="24"/>
          <w:szCs w:val="24"/>
          <w:lang w:val="es-ES_tradnl"/>
        </w:rPr>
        <w:t xml:space="preserve">un </w:t>
      </w:r>
      <w:r w:rsidR="006115A0" w:rsidRPr="00C144C2">
        <w:rPr>
          <w:rFonts w:ascii="Arial" w:hAnsi="Arial" w:cs="Arial"/>
          <w:sz w:val="24"/>
          <w:szCs w:val="24"/>
          <w:lang w:val="es-ES_tradnl"/>
        </w:rPr>
        <w:t>testimonio</w:t>
      </w:r>
      <w:r w:rsidR="00C33061" w:rsidRPr="00C144C2">
        <w:rPr>
          <w:rFonts w:ascii="Arial" w:hAnsi="Arial" w:cs="Arial"/>
          <w:sz w:val="24"/>
          <w:szCs w:val="24"/>
          <w:lang w:val="es-ES_tradnl"/>
        </w:rPr>
        <w:t>,</w:t>
      </w:r>
      <w:r w:rsidR="006115A0" w:rsidRPr="00C144C2">
        <w:rPr>
          <w:rFonts w:ascii="Arial" w:hAnsi="Arial" w:cs="Arial"/>
          <w:sz w:val="24"/>
          <w:szCs w:val="24"/>
          <w:lang w:val="es-ES_tradnl"/>
        </w:rPr>
        <w:t xml:space="preserve"> y </w:t>
      </w:r>
      <w:r w:rsidR="00C33061" w:rsidRPr="00C144C2">
        <w:rPr>
          <w:rFonts w:ascii="Arial" w:hAnsi="Arial" w:cs="Arial"/>
          <w:sz w:val="24"/>
          <w:szCs w:val="24"/>
          <w:lang w:val="es-ES_tradnl"/>
        </w:rPr>
        <w:t xml:space="preserve">nos permite </w:t>
      </w:r>
      <w:r w:rsidR="006115A0" w:rsidRPr="00C144C2">
        <w:rPr>
          <w:rFonts w:ascii="Arial" w:hAnsi="Arial" w:cs="Arial"/>
          <w:sz w:val="24"/>
          <w:szCs w:val="24"/>
          <w:lang w:val="es-ES_tradnl"/>
        </w:rPr>
        <w:t>dedica</w:t>
      </w:r>
      <w:r w:rsidR="00C33061" w:rsidRPr="00C144C2">
        <w:rPr>
          <w:rFonts w:ascii="Arial" w:hAnsi="Arial" w:cs="Arial"/>
          <w:sz w:val="24"/>
          <w:szCs w:val="24"/>
          <w:lang w:val="es-ES_tradnl"/>
        </w:rPr>
        <w:t>rnos a</w:t>
      </w:r>
      <w:r w:rsidR="006115A0" w:rsidRPr="00C144C2">
        <w:rPr>
          <w:rFonts w:ascii="Arial" w:hAnsi="Arial" w:cs="Arial"/>
          <w:sz w:val="24"/>
          <w:szCs w:val="24"/>
          <w:lang w:val="es-ES_tradnl"/>
        </w:rPr>
        <w:t xml:space="preserve"> los más desfavorecidos.</w:t>
      </w:r>
    </w:p>
    <w:p w:rsidR="00C144C2" w:rsidRDefault="00C144C2" w:rsidP="00C144C2">
      <w:pPr>
        <w:tabs>
          <w:tab w:val="left" w:pos="567"/>
        </w:tabs>
        <w:spacing w:after="0" w:line="240" w:lineRule="auto"/>
        <w:jc w:val="both"/>
        <w:rPr>
          <w:rFonts w:ascii="Arial" w:hAnsi="Arial" w:cs="Arial"/>
          <w:sz w:val="24"/>
          <w:szCs w:val="24"/>
          <w:lang w:val="es-ES_tradnl"/>
        </w:rPr>
      </w:pPr>
    </w:p>
    <w:p w:rsidR="00453EA8" w:rsidRPr="00C144C2" w:rsidRDefault="00C144C2" w:rsidP="00C144C2">
      <w:pPr>
        <w:tabs>
          <w:tab w:val="left" w:pos="567"/>
        </w:tabs>
        <w:spacing w:after="0" w:line="240" w:lineRule="auto"/>
        <w:jc w:val="both"/>
        <w:rPr>
          <w:rFonts w:ascii="Arial" w:hAnsi="Arial" w:cs="Arial"/>
          <w:sz w:val="24"/>
          <w:szCs w:val="24"/>
          <w:lang w:val="es-ES_tradnl"/>
        </w:rPr>
      </w:pPr>
      <w:r>
        <w:rPr>
          <w:rFonts w:ascii="Arial" w:hAnsi="Arial" w:cs="Arial"/>
          <w:sz w:val="24"/>
          <w:szCs w:val="24"/>
          <w:lang w:val="es-ES_tradnl"/>
        </w:rPr>
        <w:tab/>
      </w:r>
      <w:r w:rsidR="00453EA8" w:rsidRPr="00C144C2">
        <w:rPr>
          <w:rFonts w:ascii="Arial" w:hAnsi="Arial" w:cs="Arial"/>
          <w:sz w:val="24"/>
          <w:szCs w:val="24"/>
          <w:lang w:val="es-ES_tradnl"/>
        </w:rPr>
        <w:t>El destino y el futuro están en nuestras manos. Como educadores, somos conscientes de los daños que surgen de los desequi</w:t>
      </w:r>
      <w:r w:rsidR="00487B9B" w:rsidRPr="00C144C2">
        <w:rPr>
          <w:rFonts w:ascii="Arial" w:hAnsi="Arial" w:cs="Arial"/>
          <w:sz w:val="24"/>
          <w:szCs w:val="24"/>
          <w:lang w:val="es-ES_tradnl"/>
        </w:rPr>
        <w:t>librios sociales y psicológicos</w:t>
      </w:r>
      <w:r w:rsidR="00453EA8" w:rsidRPr="00C144C2">
        <w:rPr>
          <w:rFonts w:ascii="Arial" w:hAnsi="Arial" w:cs="Arial"/>
          <w:sz w:val="24"/>
          <w:szCs w:val="24"/>
          <w:lang w:val="es-ES_tradnl"/>
        </w:rPr>
        <w:t xml:space="preserve"> y de que debemos contribuir a mejorar las relaciones de los jóvenes con la familia, con el mundo</w:t>
      </w:r>
      <w:r w:rsidR="00487B9B" w:rsidRPr="00C144C2">
        <w:rPr>
          <w:rFonts w:ascii="Arial" w:hAnsi="Arial" w:cs="Arial"/>
          <w:sz w:val="24"/>
          <w:szCs w:val="24"/>
          <w:lang w:val="es-ES_tradnl"/>
        </w:rPr>
        <w:t xml:space="preserve"> y</w:t>
      </w:r>
      <w:r w:rsidR="00453EA8" w:rsidRPr="00C144C2">
        <w:rPr>
          <w:rFonts w:ascii="Arial" w:hAnsi="Arial" w:cs="Arial"/>
          <w:sz w:val="24"/>
          <w:szCs w:val="24"/>
          <w:lang w:val="es-ES_tradnl"/>
        </w:rPr>
        <w:t xml:space="preserve"> con la sociedad. Las escenas de violencia y degradación humana, los asesinatos y suicidios a sangre fría por cuestiones mezquinas, no nos deben anestesiar ni hacernos insensibles ante tanto dolor.</w:t>
      </w:r>
    </w:p>
    <w:p w:rsidR="00C144C2" w:rsidRDefault="00C144C2" w:rsidP="00C144C2">
      <w:pPr>
        <w:tabs>
          <w:tab w:val="left" w:pos="567"/>
        </w:tabs>
        <w:spacing w:after="0" w:line="240" w:lineRule="auto"/>
        <w:jc w:val="both"/>
        <w:rPr>
          <w:rFonts w:ascii="Arial" w:hAnsi="Arial" w:cs="Arial"/>
          <w:i/>
          <w:sz w:val="24"/>
          <w:szCs w:val="24"/>
          <w:lang w:val="es-ES_tradnl"/>
        </w:rPr>
      </w:pPr>
    </w:p>
    <w:p w:rsidR="006115A0" w:rsidRPr="00C144C2" w:rsidRDefault="00C144C2" w:rsidP="00C144C2">
      <w:pPr>
        <w:tabs>
          <w:tab w:val="left" w:pos="567"/>
        </w:tabs>
        <w:spacing w:after="0" w:line="240" w:lineRule="auto"/>
        <w:jc w:val="both"/>
        <w:rPr>
          <w:rFonts w:ascii="Arial" w:hAnsi="Arial" w:cs="Arial"/>
          <w:sz w:val="24"/>
          <w:szCs w:val="24"/>
          <w:lang w:val="es-ES_tradnl"/>
        </w:rPr>
      </w:pPr>
      <w:r>
        <w:rPr>
          <w:rFonts w:ascii="Arial" w:hAnsi="Arial" w:cs="Arial"/>
          <w:i/>
          <w:sz w:val="24"/>
          <w:szCs w:val="24"/>
          <w:lang w:val="es-ES_tradnl"/>
        </w:rPr>
        <w:tab/>
      </w:r>
      <w:r w:rsidR="006115A0" w:rsidRPr="00C144C2">
        <w:rPr>
          <w:rFonts w:ascii="Arial" w:hAnsi="Arial" w:cs="Arial"/>
          <w:i/>
          <w:sz w:val="24"/>
          <w:szCs w:val="24"/>
          <w:lang w:val="es-ES_tradnl"/>
        </w:rPr>
        <w:t>Educar no significa llenar un saco sino encender una luz</w:t>
      </w:r>
      <w:r w:rsidR="006115A0" w:rsidRPr="00C144C2">
        <w:rPr>
          <w:rFonts w:ascii="Arial" w:hAnsi="Arial" w:cs="Arial"/>
          <w:sz w:val="24"/>
          <w:szCs w:val="24"/>
          <w:lang w:val="es-ES_tradnl"/>
        </w:rPr>
        <w:t>...  El Hogar juvenil nace de la realidad y de la necesidad de cambio de las estructuras obsoletas. En</w:t>
      </w:r>
      <w:r w:rsidR="009F6336" w:rsidRPr="00C144C2">
        <w:rPr>
          <w:rFonts w:ascii="Arial" w:hAnsi="Arial" w:cs="Arial"/>
          <w:sz w:val="24"/>
          <w:szCs w:val="24"/>
          <w:lang w:val="es-ES_tradnl"/>
        </w:rPr>
        <w:t xml:space="preserve"> esta hora de incertidumbre</w:t>
      </w:r>
      <w:r w:rsidR="006115A0" w:rsidRPr="00C144C2">
        <w:rPr>
          <w:rFonts w:ascii="Arial" w:hAnsi="Arial" w:cs="Arial"/>
          <w:sz w:val="24"/>
          <w:szCs w:val="24"/>
          <w:lang w:val="es-ES_tradnl"/>
        </w:rPr>
        <w:t xml:space="preserve"> </w:t>
      </w:r>
      <w:r w:rsidR="00C33061" w:rsidRPr="00C144C2">
        <w:rPr>
          <w:rFonts w:ascii="Arial" w:hAnsi="Arial" w:cs="Arial"/>
          <w:sz w:val="24"/>
          <w:szCs w:val="24"/>
          <w:lang w:val="es-ES_tradnl"/>
        </w:rPr>
        <w:t xml:space="preserve">en </w:t>
      </w:r>
      <w:r w:rsidR="006115A0" w:rsidRPr="00C144C2">
        <w:rPr>
          <w:rFonts w:ascii="Arial" w:hAnsi="Arial" w:cs="Arial"/>
          <w:sz w:val="24"/>
          <w:szCs w:val="24"/>
          <w:lang w:val="es-ES_tradnl"/>
        </w:rPr>
        <w:t xml:space="preserve">que el mundo vive, y </w:t>
      </w:r>
      <w:r w:rsidR="009F6336" w:rsidRPr="00C144C2">
        <w:rPr>
          <w:rFonts w:ascii="Arial" w:hAnsi="Arial" w:cs="Arial"/>
          <w:sz w:val="24"/>
          <w:szCs w:val="24"/>
          <w:lang w:val="es-ES_tradnl"/>
        </w:rPr>
        <w:t>cuyas ví</w:t>
      </w:r>
      <w:r w:rsidR="006115A0" w:rsidRPr="00C144C2">
        <w:rPr>
          <w:rFonts w:ascii="Arial" w:hAnsi="Arial" w:cs="Arial"/>
          <w:sz w:val="24"/>
          <w:szCs w:val="24"/>
          <w:lang w:val="es-ES_tradnl"/>
        </w:rPr>
        <w:t xml:space="preserve">ctimas son </w:t>
      </w:r>
      <w:r w:rsidR="009F6336" w:rsidRPr="00C144C2">
        <w:rPr>
          <w:rFonts w:ascii="Arial" w:hAnsi="Arial" w:cs="Arial"/>
          <w:sz w:val="24"/>
          <w:szCs w:val="24"/>
          <w:lang w:val="es-ES_tradnl"/>
        </w:rPr>
        <w:t xml:space="preserve">los </w:t>
      </w:r>
      <w:r w:rsidR="006115A0" w:rsidRPr="00C144C2">
        <w:rPr>
          <w:rFonts w:ascii="Arial" w:hAnsi="Arial" w:cs="Arial"/>
          <w:sz w:val="24"/>
          <w:szCs w:val="24"/>
          <w:lang w:val="es-ES_tradnl"/>
        </w:rPr>
        <w:t xml:space="preserve">niños, </w:t>
      </w:r>
      <w:r w:rsidR="009F6336" w:rsidRPr="00C144C2">
        <w:rPr>
          <w:rFonts w:ascii="Arial" w:hAnsi="Arial" w:cs="Arial"/>
          <w:sz w:val="24"/>
          <w:szCs w:val="24"/>
          <w:lang w:val="es-ES_tradnl"/>
        </w:rPr>
        <w:t xml:space="preserve">los </w:t>
      </w:r>
      <w:r w:rsidR="006115A0" w:rsidRPr="00C144C2">
        <w:rPr>
          <w:rFonts w:ascii="Arial" w:hAnsi="Arial" w:cs="Arial"/>
          <w:sz w:val="24"/>
          <w:szCs w:val="24"/>
          <w:lang w:val="es-ES_tradnl"/>
        </w:rPr>
        <w:lastRenderedPageBreak/>
        <w:t xml:space="preserve">jóvenes y </w:t>
      </w:r>
      <w:r w:rsidR="009F6336" w:rsidRPr="00C144C2">
        <w:rPr>
          <w:rFonts w:ascii="Arial" w:hAnsi="Arial" w:cs="Arial"/>
          <w:sz w:val="24"/>
          <w:szCs w:val="24"/>
          <w:lang w:val="es-ES_tradnl"/>
        </w:rPr>
        <w:t xml:space="preserve">la </w:t>
      </w:r>
      <w:r w:rsidR="006115A0" w:rsidRPr="00C144C2">
        <w:rPr>
          <w:rFonts w:ascii="Arial" w:hAnsi="Arial" w:cs="Arial"/>
          <w:sz w:val="24"/>
          <w:szCs w:val="24"/>
          <w:lang w:val="es-ES_tradnl"/>
        </w:rPr>
        <w:t>familia, es urgente que la disponibilidad misi</w:t>
      </w:r>
      <w:r w:rsidR="009F6336" w:rsidRPr="00C144C2">
        <w:rPr>
          <w:rFonts w:ascii="Arial" w:hAnsi="Arial" w:cs="Arial"/>
          <w:sz w:val="24"/>
          <w:szCs w:val="24"/>
          <w:lang w:val="es-ES_tradnl"/>
        </w:rPr>
        <w:t>onera</w:t>
      </w:r>
      <w:r w:rsidR="006115A0" w:rsidRPr="00C144C2">
        <w:rPr>
          <w:rFonts w:ascii="Arial" w:hAnsi="Arial" w:cs="Arial"/>
          <w:sz w:val="24"/>
          <w:szCs w:val="24"/>
          <w:lang w:val="es-ES_tradnl"/>
        </w:rPr>
        <w:t xml:space="preserve"> abr</w:t>
      </w:r>
      <w:r w:rsidR="00C33061" w:rsidRPr="00C144C2">
        <w:rPr>
          <w:rFonts w:ascii="Arial" w:hAnsi="Arial" w:cs="Arial"/>
          <w:sz w:val="24"/>
          <w:szCs w:val="24"/>
          <w:lang w:val="es-ES_tradnl"/>
        </w:rPr>
        <w:t>a</w:t>
      </w:r>
      <w:r w:rsidR="006115A0" w:rsidRPr="00C144C2">
        <w:rPr>
          <w:rFonts w:ascii="Arial" w:hAnsi="Arial" w:cs="Arial"/>
          <w:sz w:val="24"/>
          <w:szCs w:val="24"/>
          <w:lang w:val="es-ES_tradnl"/>
        </w:rPr>
        <w:t xml:space="preserve"> caminos </w:t>
      </w:r>
      <w:r w:rsidR="009F6336" w:rsidRPr="00C144C2">
        <w:rPr>
          <w:rFonts w:ascii="Arial" w:hAnsi="Arial" w:cs="Arial"/>
          <w:sz w:val="24"/>
          <w:szCs w:val="24"/>
          <w:lang w:val="es-ES_tradnl"/>
        </w:rPr>
        <w:t xml:space="preserve">en los que prevalezacan los </w:t>
      </w:r>
      <w:r w:rsidR="006115A0" w:rsidRPr="00C144C2">
        <w:rPr>
          <w:rFonts w:ascii="Arial" w:hAnsi="Arial" w:cs="Arial"/>
          <w:sz w:val="24"/>
          <w:szCs w:val="24"/>
          <w:lang w:val="es-ES_tradnl"/>
        </w:rPr>
        <w:t xml:space="preserve">verdaderos valores de </w:t>
      </w:r>
      <w:r w:rsidR="009F6336" w:rsidRPr="00C144C2">
        <w:rPr>
          <w:rFonts w:ascii="Arial" w:hAnsi="Arial" w:cs="Arial"/>
          <w:sz w:val="24"/>
          <w:szCs w:val="24"/>
          <w:lang w:val="es-ES_tradnl"/>
        </w:rPr>
        <w:t xml:space="preserve">la </w:t>
      </w:r>
      <w:r w:rsidR="006115A0" w:rsidRPr="00C144C2">
        <w:rPr>
          <w:rFonts w:ascii="Arial" w:hAnsi="Arial" w:cs="Arial"/>
          <w:sz w:val="24"/>
          <w:szCs w:val="24"/>
          <w:lang w:val="es-ES_tradnl"/>
        </w:rPr>
        <w:t>solidaridad cristiana.</w:t>
      </w:r>
    </w:p>
    <w:p w:rsidR="00C144C2" w:rsidRDefault="00C144C2" w:rsidP="00C144C2">
      <w:pPr>
        <w:tabs>
          <w:tab w:val="left" w:pos="567"/>
        </w:tabs>
        <w:spacing w:after="0" w:line="240" w:lineRule="auto"/>
        <w:jc w:val="both"/>
        <w:rPr>
          <w:rFonts w:ascii="Arial" w:hAnsi="Arial" w:cs="Arial"/>
          <w:sz w:val="24"/>
          <w:szCs w:val="24"/>
          <w:lang w:val="es-ES_tradnl"/>
        </w:rPr>
      </w:pPr>
    </w:p>
    <w:p w:rsidR="006115A0" w:rsidRPr="00C144C2" w:rsidRDefault="00C144C2" w:rsidP="00C144C2">
      <w:pPr>
        <w:tabs>
          <w:tab w:val="left" w:pos="567"/>
        </w:tabs>
        <w:spacing w:after="0" w:line="240" w:lineRule="auto"/>
        <w:jc w:val="both"/>
        <w:rPr>
          <w:rFonts w:ascii="Arial" w:hAnsi="Arial" w:cs="Arial"/>
          <w:sz w:val="24"/>
          <w:szCs w:val="24"/>
          <w:lang w:val="es-ES_tradnl"/>
        </w:rPr>
      </w:pPr>
      <w:r>
        <w:rPr>
          <w:rFonts w:ascii="Arial" w:hAnsi="Arial" w:cs="Arial"/>
          <w:sz w:val="24"/>
          <w:szCs w:val="24"/>
          <w:lang w:val="es-ES_tradnl"/>
        </w:rPr>
        <w:tab/>
      </w:r>
      <w:r w:rsidR="006115A0" w:rsidRPr="00C144C2">
        <w:rPr>
          <w:rFonts w:ascii="Arial" w:hAnsi="Arial" w:cs="Arial"/>
          <w:sz w:val="24"/>
          <w:szCs w:val="24"/>
          <w:lang w:val="es-ES_tradnl"/>
        </w:rPr>
        <w:t>Educarnos y educar en la esperanza a</w:t>
      </w:r>
      <w:r w:rsidR="009F6336" w:rsidRPr="00C144C2">
        <w:rPr>
          <w:rFonts w:ascii="Arial" w:hAnsi="Arial" w:cs="Arial"/>
          <w:sz w:val="24"/>
          <w:szCs w:val="24"/>
          <w:lang w:val="es-ES_tradnl"/>
        </w:rPr>
        <w:t xml:space="preserve"> los que nos han sido confiados,</w:t>
      </w:r>
      <w:r w:rsidR="006115A0" w:rsidRPr="00C144C2">
        <w:rPr>
          <w:rFonts w:ascii="Arial" w:hAnsi="Arial" w:cs="Arial"/>
          <w:sz w:val="24"/>
          <w:szCs w:val="24"/>
          <w:lang w:val="es-ES_tradnl"/>
        </w:rPr>
        <w:t xml:space="preserve"> conducirlos por c</w:t>
      </w:r>
      <w:r w:rsidR="009F6336" w:rsidRPr="00C144C2">
        <w:rPr>
          <w:rFonts w:ascii="Arial" w:hAnsi="Arial" w:cs="Arial"/>
          <w:sz w:val="24"/>
          <w:szCs w:val="24"/>
          <w:lang w:val="es-ES_tradnl"/>
        </w:rPr>
        <w:t>aminos de felicidad y bienestar,</w:t>
      </w:r>
      <w:r w:rsidR="006115A0" w:rsidRPr="00C144C2">
        <w:rPr>
          <w:rFonts w:ascii="Arial" w:hAnsi="Arial" w:cs="Arial"/>
          <w:sz w:val="24"/>
          <w:szCs w:val="24"/>
          <w:lang w:val="es-ES_tradnl"/>
        </w:rPr>
        <w:t xml:space="preserve"> ayudarlos a construir una generación más confiada, más sonriente y más positiva, son nuestras motivaciones que nacen del “ardor” de Claret y de un carisma que tiene un camino ya hecho en la educación de tantas generaciones.</w:t>
      </w:r>
    </w:p>
    <w:p w:rsidR="00C144C2" w:rsidRDefault="00C144C2" w:rsidP="00C144C2">
      <w:pPr>
        <w:tabs>
          <w:tab w:val="left" w:pos="567"/>
        </w:tabs>
        <w:spacing w:after="0" w:line="240" w:lineRule="auto"/>
        <w:jc w:val="both"/>
        <w:rPr>
          <w:rFonts w:ascii="Arial" w:hAnsi="Arial" w:cs="Arial"/>
          <w:sz w:val="24"/>
          <w:szCs w:val="24"/>
          <w:lang w:val="es-ES_tradnl"/>
        </w:rPr>
      </w:pPr>
    </w:p>
    <w:p w:rsidR="006115A0" w:rsidRPr="00C144C2" w:rsidRDefault="00C144C2" w:rsidP="00C144C2">
      <w:pPr>
        <w:tabs>
          <w:tab w:val="left" w:pos="567"/>
        </w:tabs>
        <w:spacing w:after="0" w:line="240" w:lineRule="auto"/>
        <w:jc w:val="both"/>
        <w:rPr>
          <w:rFonts w:ascii="Arial" w:hAnsi="Arial" w:cs="Arial"/>
          <w:sz w:val="24"/>
          <w:szCs w:val="24"/>
          <w:lang w:val="es-ES_tradnl"/>
        </w:rPr>
      </w:pPr>
      <w:r>
        <w:rPr>
          <w:rFonts w:ascii="Arial" w:hAnsi="Arial" w:cs="Arial"/>
          <w:sz w:val="24"/>
          <w:szCs w:val="24"/>
          <w:lang w:val="es-ES_tradnl"/>
        </w:rPr>
        <w:tab/>
      </w:r>
      <w:bookmarkStart w:id="0" w:name="_GoBack"/>
      <w:bookmarkEnd w:id="0"/>
      <w:r w:rsidR="006115A0" w:rsidRPr="00C144C2">
        <w:rPr>
          <w:rFonts w:ascii="Arial" w:hAnsi="Arial" w:cs="Arial"/>
          <w:sz w:val="24"/>
          <w:szCs w:val="24"/>
          <w:lang w:val="es-ES_tradnl"/>
        </w:rPr>
        <w:t>En el espíritu de Claret, queremos encontrar nuevas fuerzas, otras miradas, cambios de rumbos y construir propuestas que nos lleven a vivir la verdadera y sana alegría de quien, motivado por su consagración, se entrega a los que necesitan amor en los camino</w:t>
      </w:r>
      <w:r w:rsidR="00C33061" w:rsidRPr="00C144C2">
        <w:rPr>
          <w:rFonts w:ascii="Arial" w:hAnsi="Arial" w:cs="Arial"/>
          <w:sz w:val="24"/>
          <w:szCs w:val="24"/>
          <w:lang w:val="es-ES_tradnl"/>
        </w:rPr>
        <w:t>s</w:t>
      </w:r>
      <w:r w:rsidR="006115A0" w:rsidRPr="00C144C2">
        <w:rPr>
          <w:rFonts w:ascii="Arial" w:hAnsi="Arial" w:cs="Arial"/>
          <w:sz w:val="24"/>
          <w:szCs w:val="24"/>
          <w:lang w:val="es-ES_tradnl"/>
        </w:rPr>
        <w:t xml:space="preserve"> de la vida.</w:t>
      </w:r>
    </w:p>
    <w:p w:rsidR="006115A0" w:rsidRPr="00C144C2" w:rsidRDefault="006115A0" w:rsidP="00C144C2">
      <w:pPr>
        <w:tabs>
          <w:tab w:val="left" w:pos="567"/>
        </w:tabs>
        <w:spacing w:after="0" w:line="240" w:lineRule="auto"/>
        <w:jc w:val="both"/>
        <w:rPr>
          <w:rFonts w:ascii="Arial" w:hAnsi="Arial" w:cs="Arial"/>
          <w:sz w:val="24"/>
          <w:szCs w:val="24"/>
          <w:lang w:val="es-ES_tradnl"/>
        </w:rPr>
      </w:pPr>
    </w:p>
    <w:p w:rsidR="006115A0" w:rsidRPr="00C144C2" w:rsidRDefault="006115A0" w:rsidP="00C144C2">
      <w:pPr>
        <w:tabs>
          <w:tab w:val="left" w:pos="567"/>
        </w:tabs>
        <w:spacing w:before="60" w:after="0" w:line="240" w:lineRule="auto"/>
        <w:jc w:val="right"/>
        <w:rPr>
          <w:rFonts w:ascii="Arial" w:hAnsi="Arial" w:cs="Arial"/>
          <w:b/>
          <w:i/>
          <w:sz w:val="24"/>
          <w:szCs w:val="24"/>
          <w:lang w:val="es-ES_tradnl"/>
        </w:rPr>
      </w:pPr>
      <w:r w:rsidRPr="00C144C2">
        <w:rPr>
          <w:rFonts w:ascii="Arial" w:hAnsi="Arial" w:cs="Arial"/>
          <w:b/>
          <w:i/>
          <w:sz w:val="24"/>
          <w:szCs w:val="24"/>
          <w:lang w:val="es-ES_tradnl"/>
        </w:rPr>
        <w:t>P. Marçal da Silva Pereira, Director Pedagógico, Claretiano</w:t>
      </w:r>
    </w:p>
    <w:p w:rsidR="006115A0" w:rsidRPr="00C144C2" w:rsidRDefault="006115A0" w:rsidP="00C144C2">
      <w:pPr>
        <w:tabs>
          <w:tab w:val="left" w:pos="567"/>
        </w:tabs>
        <w:spacing w:before="60" w:after="0" w:line="240" w:lineRule="auto"/>
        <w:jc w:val="right"/>
        <w:rPr>
          <w:rFonts w:ascii="Arial" w:hAnsi="Arial" w:cs="Arial"/>
          <w:b/>
          <w:i/>
          <w:sz w:val="24"/>
          <w:szCs w:val="24"/>
          <w:lang w:val="es-ES_tradnl"/>
        </w:rPr>
      </w:pPr>
      <w:r w:rsidRPr="00C144C2">
        <w:rPr>
          <w:rFonts w:ascii="Arial" w:hAnsi="Arial" w:cs="Arial"/>
          <w:b/>
          <w:i/>
          <w:sz w:val="24"/>
          <w:szCs w:val="24"/>
          <w:lang w:val="es-ES_tradnl"/>
        </w:rPr>
        <w:t>Dr. Diogo Silva, Director Técnico, Asistente Social</w:t>
      </w:r>
    </w:p>
    <w:p w:rsidR="006115A0" w:rsidRPr="00C144C2" w:rsidRDefault="006115A0" w:rsidP="00C144C2">
      <w:pPr>
        <w:tabs>
          <w:tab w:val="left" w:pos="567"/>
        </w:tabs>
        <w:spacing w:before="60" w:after="0" w:line="240" w:lineRule="auto"/>
        <w:jc w:val="right"/>
        <w:rPr>
          <w:rFonts w:ascii="Arial" w:hAnsi="Arial" w:cs="Arial"/>
          <w:b/>
          <w:i/>
          <w:sz w:val="24"/>
          <w:szCs w:val="24"/>
          <w:lang w:val="es-ES_tradnl"/>
        </w:rPr>
      </w:pPr>
      <w:r w:rsidRPr="00C144C2">
        <w:rPr>
          <w:rFonts w:ascii="Arial" w:hAnsi="Arial" w:cs="Arial"/>
          <w:b/>
          <w:i/>
          <w:sz w:val="24"/>
          <w:szCs w:val="24"/>
          <w:lang w:val="es-ES_tradnl"/>
        </w:rPr>
        <w:t>Dr. Davide Barros, Educador Social</w:t>
      </w:r>
    </w:p>
    <w:p w:rsidR="006A6115" w:rsidRPr="00C144C2" w:rsidRDefault="006115A0" w:rsidP="00C144C2">
      <w:pPr>
        <w:tabs>
          <w:tab w:val="left" w:pos="567"/>
        </w:tabs>
        <w:spacing w:before="60" w:after="0" w:line="240" w:lineRule="auto"/>
        <w:jc w:val="right"/>
        <w:rPr>
          <w:rFonts w:ascii="Arial" w:hAnsi="Arial" w:cs="Arial"/>
          <w:b/>
          <w:i/>
          <w:sz w:val="24"/>
          <w:szCs w:val="24"/>
          <w:lang w:val="es-ES_tradnl"/>
        </w:rPr>
      </w:pPr>
      <w:r w:rsidRPr="00C144C2">
        <w:rPr>
          <w:rFonts w:ascii="Arial" w:hAnsi="Arial" w:cs="Arial"/>
          <w:b/>
          <w:i/>
          <w:sz w:val="24"/>
          <w:szCs w:val="24"/>
          <w:lang w:val="es-ES_tradnl"/>
        </w:rPr>
        <w:t>Dra. Susana e Dra. Vera, Psicólogas</w:t>
      </w:r>
    </w:p>
    <w:sectPr w:rsidR="006A6115" w:rsidRPr="00C144C2" w:rsidSect="00C144C2">
      <w:footerReference w:type="default" r:id="rId7"/>
      <w:pgSz w:w="11906" w:h="16838" w:code="9"/>
      <w:pgMar w:top="1418" w:right="1418" w:bottom="1418" w:left="1418"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4FEB" w:rsidRDefault="00F94FEB" w:rsidP="00C144C2">
      <w:pPr>
        <w:spacing w:after="0" w:line="240" w:lineRule="auto"/>
      </w:pPr>
      <w:r>
        <w:separator/>
      </w:r>
    </w:p>
  </w:endnote>
  <w:endnote w:type="continuationSeparator" w:id="0">
    <w:p w:rsidR="00F94FEB" w:rsidRDefault="00F94FEB" w:rsidP="00C144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31639394"/>
      <w:docPartObj>
        <w:docPartGallery w:val="Page Numbers (Bottom of Page)"/>
        <w:docPartUnique/>
      </w:docPartObj>
    </w:sdtPr>
    <w:sdtEndPr>
      <w:rPr>
        <w:rFonts w:ascii="Arial" w:hAnsi="Arial" w:cs="Arial"/>
        <w:sz w:val="18"/>
        <w:szCs w:val="18"/>
      </w:rPr>
    </w:sdtEndPr>
    <w:sdtContent>
      <w:p w:rsidR="00C144C2" w:rsidRPr="00C144C2" w:rsidRDefault="00C144C2">
        <w:pPr>
          <w:pStyle w:val="Pidipagina"/>
          <w:jc w:val="center"/>
          <w:rPr>
            <w:rFonts w:ascii="Arial" w:hAnsi="Arial" w:cs="Arial"/>
            <w:sz w:val="18"/>
            <w:szCs w:val="18"/>
          </w:rPr>
        </w:pPr>
        <w:r w:rsidRPr="00C144C2">
          <w:rPr>
            <w:rFonts w:ascii="Arial" w:hAnsi="Arial" w:cs="Arial"/>
            <w:sz w:val="18"/>
            <w:szCs w:val="18"/>
          </w:rPr>
          <w:fldChar w:fldCharType="begin"/>
        </w:r>
        <w:r w:rsidRPr="00C144C2">
          <w:rPr>
            <w:rFonts w:ascii="Arial" w:hAnsi="Arial" w:cs="Arial"/>
            <w:sz w:val="18"/>
            <w:szCs w:val="18"/>
          </w:rPr>
          <w:instrText>PAGE   \* MERGEFORMAT</w:instrText>
        </w:r>
        <w:r w:rsidRPr="00C144C2">
          <w:rPr>
            <w:rFonts w:ascii="Arial" w:hAnsi="Arial" w:cs="Arial"/>
            <w:sz w:val="18"/>
            <w:szCs w:val="18"/>
          </w:rPr>
          <w:fldChar w:fldCharType="separate"/>
        </w:r>
        <w:r w:rsidRPr="00C144C2">
          <w:rPr>
            <w:rFonts w:ascii="Arial" w:hAnsi="Arial" w:cs="Arial"/>
            <w:noProof/>
            <w:sz w:val="18"/>
            <w:szCs w:val="18"/>
            <w:lang w:val="it-IT"/>
          </w:rPr>
          <w:t>4</w:t>
        </w:r>
        <w:r w:rsidRPr="00C144C2">
          <w:rPr>
            <w:rFonts w:ascii="Arial" w:hAnsi="Arial" w:cs="Arial"/>
            <w:sz w:val="18"/>
            <w:szCs w:val="18"/>
          </w:rPr>
          <w:fldChar w:fldCharType="end"/>
        </w:r>
      </w:p>
    </w:sdtContent>
  </w:sdt>
  <w:p w:rsidR="00C144C2" w:rsidRDefault="00C144C2">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4FEB" w:rsidRDefault="00F94FEB" w:rsidP="00C144C2">
      <w:pPr>
        <w:spacing w:after="0" w:line="240" w:lineRule="auto"/>
      </w:pPr>
      <w:r>
        <w:separator/>
      </w:r>
    </w:p>
  </w:footnote>
  <w:footnote w:type="continuationSeparator" w:id="0">
    <w:p w:rsidR="00F94FEB" w:rsidRDefault="00F94FEB" w:rsidP="00C144C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15A0"/>
    <w:rsid w:val="0000376B"/>
    <w:rsid w:val="000169DB"/>
    <w:rsid w:val="00057B0F"/>
    <w:rsid w:val="00097817"/>
    <w:rsid w:val="003F4DA7"/>
    <w:rsid w:val="00446012"/>
    <w:rsid w:val="00453EA8"/>
    <w:rsid w:val="00487B9B"/>
    <w:rsid w:val="004F4317"/>
    <w:rsid w:val="00532685"/>
    <w:rsid w:val="005E5272"/>
    <w:rsid w:val="006115A0"/>
    <w:rsid w:val="006A6115"/>
    <w:rsid w:val="006D4344"/>
    <w:rsid w:val="00724B87"/>
    <w:rsid w:val="007260A5"/>
    <w:rsid w:val="007A6E38"/>
    <w:rsid w:val="0083437F"/>
    <w:rsid w:val="00836556"/>
    <w:rsid w:val="00853248"/>
    <w:rsid w:val="009F6336"/>
    <w:rsid w:val="00AB324A"/>
    <w:rsid w:val="00AD09B2"/>
    <w:rsid w:val="00BB6B8E"/>
    <w:rsid w:val="00C021CB"/>
    <w:rsid w:val="00C144C2"/>
    <w:rsid w:val="00C33061"/>
    <w:rsid w:val="00CA6D68"/>
    <w:rsid w:val="00D21EBA"/>
    <w:rsid w:val="00D2579A"/>
    <w:rsid w:val="00D80C5D"/>
    <w:rsid w:val="00EE143B"/>
    <w:rsid w:val="00EF0690"/>
    <w:rsid w:val="00F52412"/>
    <w:rsid w:val="00F87774"/>
    <w:rsid w:val="00F94FEB"/>
    <w:rsid w:val="00FA125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60"/>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115A0"/>
    <w:pPr>
      <w:spacing w:after="200" w:line="276" w:lineRule="auto"/>
      <w:ind w:firstLine="0"/>
    </w:pPr>
    <w:rPr>
      <w:lang w:val="pt-P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6115A0"/>
    <w:pPr>
      <w:spacing w:after="0"/>
      <w:ind w:firstLine="0"/>
    </w:pPr>
    <w:rPr>
      <w:lang w:val="pt-P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C144C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144C2"/>
    <w:rPr>
      <w:lang w:val="pt-PT"/>
    </w:rPr>
  </w:style>
  <w:style w:type="paragraph" w:styleId="Pidipagina">
    <w:name w:val="footer"/>
    <w:basedOn w:val="Normale"/>
    <w:link w:val="PidipaginaCarattere"/>
    <w:uiPriority w:val="99"/>
    <w:unhideWhenUsed/>
    <w:rsid w:val="00C144C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144C2"/>
    <w:rPr>
      <w:lang w:val="pt-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60"/>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115A0"/>
    <w:pPr>
      <w:spacing w:after="200" w:line="276" w:lineRule="auto"/>
      <w:ind w:firstLine="0"/>
    </w:pPr>
    <w:rPr>
      <w:lang w:val="pt-P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6115A0"/>
    <w:pPr>
      <w:spacing w:after="0"/>
      <w:ind w:firstLine="0"/>
    </w:pPr>
    <w:rPr>
      <w:lang w:val="pt-P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C144C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144C2"/>
    <w:rPr>
      <w:lang w:val="pt-PT"/>
    </w:rPr>
  </w:style>
  <w:style w:type="paragraph" w:styleId="Pidipagina">
    <w:name w:val="footer"/>
    <w:basedOn w:val="Normale"/>
    <w:link w:val="PidipaginaCarattere"/>
    <w:uiPriority w:val="99"/>
    <w:unhideWhenUsed/>
    <w:rsid w:val="00C144C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144C2"/>
    <w:rPr>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8712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TotalTime>
  <Pages>4</Pages>
  <Words>1385</Words>
  <Characters>7898</Characters>
  <Application>Microsoft Office Word</Application>
  <DocSecurity>0</DocSecurity>
  <Lines>65</Lines>
  <Paragraphs>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9265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Marcos</dc:creator>
  <cp:lastModifiedBy>Gaspar</cp:lastModifiedBy>
  <cp:revision>10</cp:revision>
  <cp:lastPrinted>2015-04-18T08:13:00Z</cp:lastPrinted>
  <dcterms:created xsi:type="dcterms:W3CDTF">2015-04-18T08:22:00Z</dcterms:created>
  <dcterms:modified xsi:type="dcterms:W3CDTF">2015-06-22T16:53:00Z</dcterms:modified>
</cp:coreProperties>
</file>